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DE" w:rsidRPr="00EB30C5" w:rsidRDefault="00212E7D" w:rsidP="00212E7D">
      <w:pPr>
        <w:jc w:val="right"/>
        <w:rPr>
          <w:b/>
          <w:sz w:val="32"/>
          <w:szCs w:val="32"/>
        </w:rPr>
      </w:pPr>
      <w:r w:rsidRPr="00EB30C5">
        <w:rPr>
          <w:b/>
          <w:sz w:val="32"/>
          <w:szCs w:val="32"/>
        </w:rPr>
        <w:t>ПРОЕКТ</w:t>
      </w:r>
    </w:p>
    <w:p w:rsidR="00212E7D" w:rsidRPr="00EB30C5" w:rsidRDefault="00212E7D" w:rsidP="00212E7D">
      <w:pPr>
        <w:rPr>
          <w:b/>
          <w:sz w:val="32"/>
          <w:szCs w:val="32"/>
        </w:rPr>
      </w:pPr>
    </w:p>
    <w:p w:rsidR="00F45EDE" w:rsidRDefault="00F45EDE" w:rsidP="00F45EDE">
      <w:pPr>
        <w:ind w:left="5103"/>
        <w:rPr>
          <w:rFonts w:cs="Times New Roman"/>
          <w:sz w:val="24"/>
          <w:szCs w:val="24"/>
        </w:rPr>
      </w:pPr>
    </w:p>
    <w:p w:rsidR="00EB30C5" w:rsidRDefault="00EB30C5" w:rsidP="00F45EDE">
      <w:pPr>
        <w:ind w:left="5103"/>
        <w:rPr>
          <w:rFonts w:cs="Times New Roman"/>
          <w:sz w:val="24"/>
          <w:szCs w:val="24"/>
        </w:rPr>
      </w:pPr>
    </w:p>
    <w:p w:rsidR="00EB30C5" w:rsidRPr="00EB30C5" w:rsidRDefault="00EB30C5" w:rsidP="00F45EDE">
      <w:pPr>
        <w:ind w:left="5103"/>
        <w:rPr>
          <w:rFonts w:cs="Times New Roman"/>
          <w:sz w:val="24"/>
          <w:szCs w:val="24"/>
        </w:rPr>
      </w:pPr>
    </w:p>
    <w:p w:rsidR="00885828" w:rsidRPr="00EB30C5" w:rsidRDefault="00885828" w:rsidP="00F45EDE">
      <w:pPr>
        <w:ind w:left="5103"/>
        <w:rPr>
          <w:rFonts w:cs="Times New Roman"/>
          <w:sz w:val="24"/>
          <w:szCs w:val="24"/>
        </w:rPr>
      </w:pPr>
    </w:p>
    <w:p w:rsidR="00F45EDE" w:rsidRPr="00EB30C5" w:rsidRDefault="00F45EDE" w:rsidP="00F45EDE">
      <w:pPr>
        <w:tabs>
          <w:tab w:val="left" w:pos="142"/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EB30C5">
        <w:rPr>
          <w:rFonts w:eastAsiaTheme="minorHAnsi" w:cs="Times New Roman"/>
          <w:b/>
          <w:bCs/>
          <w:szCs w:val="28"/>
        </w:rPr>
        <w:t>ГОСУДАРСТВЕННАЯ ПРОГРАММА ЯРОСЛАВСКОЙ ОБЛАСТИ</w:t>
      </w:r>
    </w:p>
    <w:p w:rsidR="00F45EDE" w:rsidRPr="00EB30C5" w:rsidRDefault="00F45EDE" w:rsidP="00F45EDE">
      <w:pPr>
        <w:tabs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EB30C5">
        <w:rPr>
          <w:rFonts w:eastAsiaTheme="minorHAnsi" w:cs="Times New Roman"/>
          <w:b/>
          <w:bCs/>
          <w:szCs w:val="28"/>
        </w:rPr>
        <w:t xml:space="preserve">«Доступная среда в Ярославской области» </w:t>
      </w:r>
    </w:p>
    <w:p w:rsidR="00F45EDE" w:rsidRPr="00EB30C5" w:rsidRDefault="00F45EDE" w:rsidP="00F45EDE">
      <w:pPr>
        <w:tabs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EB30C5">
        <w:rPr>
          <w:rFonts w:eastAsiaTheme="minorHAnsi" w:cs="Times New Roman"/>
          <w:b/>
          <w:bCs/>
          <w:szCs w:val="28"/>
        </w:rPr>
        <w:t>на 2020 – 2025 годы</w:t>
      </w:r>
    </w:p>
    <w:p w:rsidR="00F45EDE" w:rsidRPr="00EB30C5" w:rsidRDefault="00F45EDE" w:rsidP="00F45EDE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Cs/>
          <w:sz w:val="20"/>
          <w:szCs w:val="20"/>
          <w:lang w:eastAsia="ru-RU"/>
        </w:rPr>
      </w:pPr>
    </w:p>
    <w:p w:rsidR="00F45EDE" w:rsidRPr="00EB30C5" w:rsidRDefault="00F45EDE" w:rsidP="00F45ED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Cs w:val="28"/>
          <w:lang w:eastAsia="ru-RU"/>
        </w:rPr>
      </w:pPr>
      <w:r w:rsidRPr="00EB30C5">
        <w:rPr>
          <w:rFonts w:eastAsia="Calibri" w:cs="Times New Roman"/>
          <w:bCs/>
          <w:szCs w:val="28"/>
          <w:lang w:eastAsia="ru-RU"/>
        </w:rPr>
        <w:t xml:space="preserve">ПАСПОРТ </w:t>
      </w:r>
    </w:p>
    <w:p w:rsidR="00F45EDE" w:rsidRPr="00EB30C5" w:rsidRDefault="00F45EDE" w:rsidP="00F45ED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Cs w:val="28"/>
          <w:lang w:eastAsia="ru-RU"/>
        </w:rPr>
      </w:pPr>
      <w:r w:rsidRPr="00EB30C5">
        <w:rPr>
          <w:rFonts w:eastAsia="Calibri" w:cs="Times New Roman"/>
          <w:bCs/>
          <w:szCs w:val="28"/>
          <w:lang w:eastAsia="ru-RU"/>
        </w:rPr>
        <w:t xml:space="preserve">Государственной программы </w:t>
      </w:r>
    </w:p>
    <w:p w:rsidR="00F45EDE" w:rsidRDefault="00F45EDE" w:rsidP="00F45ED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 w:val="20"/>
          <w:szCs w:val="20"/>
          <w:lang w:eastAsia="ru-RU"/>
        </w:rPr>
      </w:pPr>
    </w:p>
    <w:p w:rsidR="00EB30C5" w:rsidRPr="00EB30C5" w:rsidRDefault="00EB30C5" w:rsidP="00F45ED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 w:val="20"/>
          <w:szCs w:val="20"/>
          <w:lang w:eastAsia="ru-RU"/>
        </w:rPr>
      </w:pPr>
    </w:p>
    <w:tbl>
      <w:tblPr>
        <w:tblStyle w:val="11"/>
        <w:tblW w:w="481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6378"/>
      </w:tblGrid>
      <w:tr w:rsidR="00F45EDE" w:rsidRPr="00EB30C5" w:rsidTr="00953DDE"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Ответственный и</w:t>
            </w:r>
            <w:r w:rsidRPr="00EB30C5">
              <w:rPr>
                <w:rFonts w:eastAsiaTheme="minorHAnsi" w:cs="Times New Roman"/>
                <w:bCs/>
                <w:szCs w:val="28"/>
              </w:rPr>
              <w:t>с</w:t>
            </w:r>
            <w:r w:rsidRPr="00EB30C5">
              <w:rPr>
                <w:rFonts w:eastAsiaTheme="minorHAnsi" w:cs="Times New Roman"/>
                <w:bCs/>
                <w:szCs w:val="28"/>
              </w:rPr>
              <w:t>полнитель Госуда</w:t>
            </w:r>
            <w:r w:rsidRPr="00EB30C5">
              <w:rPr>
                <w:rFonts w:eastAsiaTheme="minorHAnsi" w:cs="Times New Roman"/>
                <w:bCs/>
                <w:szCs w:val="28"/>
              </w:rPr>
              <w:t>р</w:t>
            </w:r>
            <w:r w:rsidRPr="00EB30C5">
              <w:rPr>
                <w:rFonts w:eastAsiaTheme="minorHAnsi" w:cs="Times New Roman"/>
                <w:bCs/>
                <w:szCs w:val="28"/>
              </w:rPr>
              <w:t>ственной программы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департамент труда и социальной поддержки нас</w:t>
            </w:r>
            <w:r w:rsidRPr="00EB30C5">
              <w:rPr>
                <w:rFonts w:cs="Times New Roman"/>
                <w:bCs/>
                <w:szCs w:val="28"/>
              </w:rPr>
              <w:t>е</w:t>
            </w:r>
            <w:r w:rsidRPr="00EB30C5">
              <w:rPr>
                <w:rFonts w:cs="Times New Roman"/>
                <w:bCs/>
                <w:szCs w:val="28"/>
              </w:rPr>
              <w:t>ления Ярославской области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, </w:t>
            </w: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директор </w:t>
            </w:r>
            <w:r w:rsidRPr="00EB30C5">
              <w:rPr>
                <w:rFonts w:cs="Times New Roman"/>
                <w:bCs/>
                <w:szCs w:val="28"/>
              </w:rPr>
              <w:t>департамента труда и социальной по</w:t>
            </w:r>
            <w:r w:rsidRPr="00EB30C5">
              <w:rPr>
                <w:rFonts w:cs="Times New Roman"/>
                <w:bCs/>
                <w:szCs w:val="28"/>
              </w:rPr>
              <w:t>д</w:t>
            </w:r>
            <w:r w:rsidRPr="00EB30C5">
              <w:rPr>
                <w:rFonts w:cs="Times New Roman"/>
                <w:bCs/>
                <w:szCs w:val="28"/>
              </w:rPr>
              <w:t>держки населения Ярославской области</w:t>
            </w: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Андреева Лариса Михайловна, тел. (4852) </w:t>
            </w:r>
            <w:r w:rsidRPr="00EB30C5">
              <w:rPr>
                <w:rFonts w:cs="Times New Roman"/>
                <w:szCs w:val="28"/>
              </w:rPr>
              <w:t>40-04-04</w:t>
            </w:r>
          </w:p>
        </w:tc>
      </w:tr>
      <w:tr w:rsidR="00F45EDE" w:rsidRPr="00EB30C5" w:rsidTr="002A2DE2">
        <w:tc>
          <w:tcPr>
            <w:tcW w:w="1539" w:type="pct"/>
            <w:shd w:val="clear" w:color="auto" w:fill="auto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Куратор </w:t>
            </w:r>
            <w:r w:rsidRPr="00EB30C5">
              <w:rPr>
                <w:rFonts w:cs="Times New Roman"/>
                <w:szCs w:val="28"/>
                <w:lang w:eastAsia="ru-RU"/>
              </w:rPr>
              <w:t>Госуда</w:t>
            </w:r>
            <w:r w:rsidRPr="00EB30C5">
              <w:rPr>
                <w:rFonts w:cs="Times New Roman"/>
                <w:szCs w:val="28"/>
                <w:lang w:eastAsia="ru-RU"/>
              </w:rPr>
              <w:t>р</w:t>
            </w:r>
            <w:r w:rsidRPr="00EB30C5">
              <w:rPr>
                <w:rFonts w:cs="Times New Roman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3461" w:type="pct"/>
            <w:shd w:val="clear" w:color="auto" w:fill="auto"/>
          </w:tcPr>
          <w:p w:rsidR="00F45EDE" w:rsidRPr="00EB30C5" w:rsidRDefault="00F45EDE" w:rsidP="002A2DE2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 xml:space="preserve">заместитель Председателя Правительства области </w:t>
            </w:r>
            <w:r w:rsidR="002A2DE2" w:rsidRPr="00EB30C5">
              <w:rPr>
                <w:rFonts w:cs="Times New Roman"/>
                <w:bCs/>
                <w:szCs w:val="28"/>
              </w:rPr>
              <w:t>Гулин Анатолий Николаевич</w:t>
            </w:r>
            <w:r w:rsidRPr="00EB30C5">
              <w:rPr>
                <w:rFonts w:cs="Times New Roman"/>
                <w:bCs/>
                <w:szCs w:val="28"/>
              </w:rPr>
              <w:t xml:space="preserve">, тел. (4852) </w:t>
            </w:r>
            <w:r w:rsidRPr="00EB30C5">
              <w:rPr>
                <w:rFonts w:cs="Times New Roman"/>
                <w:szCs w:val="28"/>
              </w:rPr>
              <w:t>40-14-83</w:t>
            </w:r>
          </w:p>
        </w:tc>
      </w:tr>
      <w:tr w:rsidR="00F45EDE" w:rsidRPr="00EB30C5" w:rsidTr="00953DDE"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Ответственный  и</w:t>
            </w:r>
            <w:r w:rsidRPr="00EB30C5">
              <w:rPr>
                <w:rFonts w:eastAsiaTheme="minorHAnsi" w:cs="Times New Roman"/>
                <w:bCs/>
                <w:szCs w:val="28"/>
              </w:rPr>
              <w:t>с</w:t>
            </w:r>
            <w:r w:rsidRPr="00EB30C5">
              <w:rPr>
                <w:rFonts w:eastAsiaTheme="minorHAnsi" w:cs="Times New Roman"/>
                <w:bCs/>
                <w:szCs w:val="28"/>
              </w:rPr>
              <w:t>полнитель подпр</w:t>
            </w:r>
            <w:r w:rsidRPr="00EB30C5">
              <w:rPr>
                <w:rFonts w:eastAsiaTheme="minorHAnsi" w:cs="Times New Roman"/>
                <w:bCs/>
                <w:szCs w:val="28"/>
              </w:rPr>
              <w:t>о</w:t>
            </w:r>
            <w:r w:rsidRPr="00EB30C5">
              <w:rPr>
                <w:rFonts w:eastAsiaTheme="minorHAnsi" w:cs="Times New Roman"/>
                <w:bCs/>
                <w:szCs w:val="28"/>
              </w:rPr>
              <w:t>грамм Государстве</w:t>
            </w:r>
            <w:r w:rsidRPr="00EB30C5">
              <w:rPr>
                <w:rFonts w:eastAsiaTheme="minorHAnsi" w:cs="Times New Roman"/>
                <w:bCs/>
                <w:szCs w:val="28"/>
              </w:rPr>
              <w:t>н</w:t>
            </w:r>
            <w:r w:rsidRPr="00EB30C5">
              <w:rPr>
                <w:rFonts w:eastAsiaTheme="minorHAnsi" w:cs="Times New Roman"/>
                <w:bCs/>
                <w:szCs w:val="28"/>
              </w:rPr>
              <w:t>ной программы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snapToGrid w:val="0"/>
              <w:spacing w:line="235" w:lineRule="auto"/>
              <w:ind w:firstLine="0"/>
              <w:rPr>
                <w:rFonts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труда и социальной поддержки нас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ления Ярославской области</w:t>
            </w:r>
          </w:p>
        </w:tc>
      </w:tr>
      <w:tr w:rsidR="00F45EDE" w:rsidRPr="00EB30C5" w:rsidTr="00953DDE"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Сроки реализации </w:t>
            </w:r>
            <w:r w:rsidRPr="00EB30C5">
              <w:rPr>
                <w:rFonts w:cs="Times New Roman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2020 – 2025 годы</w:t>
            </w:r>
          </w:p>
        </w:tc>
      </w:tr>
      <w:tr w:rsidR="00F45EDE" w:rsidRPr="00EB30C5" w:rsidTr="00953DDE">
        <w:tc>
          <w:tcPr>
            <w:tcW w:w="1539" w:type="pct"/>
            <w:vMerge w:val="restar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B30C5">
              <w:rPr>
                <w:rFonts w:cs="Times New Roman"/>
                <w:szCs w:val="28"/>
                <w:lang w:eastAsia="ru-RU"/>
              </w:rPr>
              <w:t>Цели Государстве</w:t>
            </w:r>
            <w:r w:rsidRPr="00EB30C5">
              <w:rPr>
                <w:rFonts w:cs="Times New Roman"/>
                <w:szCs w:val="28"/>
                <w:lang w:eastAsia="ru-RU"/>
              </w:rPr>
              <w:t>н</w:t>
            </w:r>
            <w:r w:rsidRPr="00EB30C5">
              <w:rPr>
                <w:rFonts w:cs="Times New Roman"/>
                <w:szCs w:val="28"/>
                <w:lang w:eastAsia="ru-RU"/>
              </w:rPr>
              <w:t>ной программы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B30C5">
              <w:rPr>
                <w:rFonts w:cs="Times New Roman"/>
                <w:szCs w:val="28"/>
                <w:lang w:eastAsia="ru-RU"/>
              </w:rPr>
              <w:t>повышение уровня доступности приоритетных объектов и услуг в приоритетных сферах жизнед</w:t>
            </w:r>
            <w:r w:rsidRPr="00EB30C5">
              <w:rPr>
                <w:rFonts w:cs="Times New Roman"/>
                <w:szCs w:val="28"/>
                <w:lang w:eastAsia="ru-RU"/>
              </w:rPr>
              <w:t>е</w:t>
            </w:r>
            <w:r w:rsidRPr="00EB30C5">
              <w:rPr>
                <w:rFonts w:cs="Times New Roman"/>
                <w:szCs w:val="28"/>
                <w:lang w:eastAsia="ru-RU"/>
              </w:rPr>
              <w:t>ятельности инвалидов и других  маломобильных групп населения  (далее – МГН) (людей, испыт</w:t>
            </w:r>
            <w:r w:rsidRPr="00EB30C5">
              <w:rPr>
                <w:rFonts w:cs="Times New Roman"/>
                <w:szCs w:val="28"/>
                <w:lang w:eastAsia="ru-RU"/>
              </w:rPr>
              <w:t>ы</w:t>
            </w:r>
            <w:r w:rsidRPr="00EB30C5">
              <w:rPr>
                <w:rFonts w:cs="Times New Roman"/>
                <w:szCs w:val="28"/>
                <w:lang w:eastAsia="ru-RU"/>
              </w:rPr>
              <w:t>вающих затруднения при самостоятельном пер</w:t>
            </w:r>
            <w:r w:rsidRPr="00EB30C5">
              <w:rPr>
                <w:rFonts w:cs="Times New Roman"/>
                <w:szCs w:val="28"/>
                <w:lang w:eastAsia="ru-RU"/>
              </w:rPr>
              <w:t>е</w:t>
            </w:r>
            <w:r w:rsidRPr="00EB30C5">
              <w:rPr>
                <w:rFonts w:cs="Times New Roman"/>
                <w:szCs w:val="28"/>
                <w:lang w:eastAsia="ru-RU"/>
              </w:rPr>
              <w:t>движении, получении услуг, необходимой инфо</w:t>
            </w:r>
            <w:r w:rsidRPr="00EB30C5">
              <w:rPr>
                <w:rFonts w:cs="Times New Roman"/>
                <w:szCs w:val="28"/>
                <w:lang w:eastAsia="ru-RU"/>
              </w:rPr>
              <w:t>р</w:t>
            </w:r>
            <w:r w:rsidRPr="00EB30C5">
              <w:rPr>
                <w:rFonts w:cs="Times New Roman"/>
                <w:szCs w:val="28"/>
                <w:lang w:eastAsia="ru-RU"/>
              </w:rPr>
              <w:t>мации) в Ярославской области</w:t>
            </w:r>
          </w:p>
        </w:tc>
      </w:tr>
      <w:tr w:rsidR="00F45EDE" w:rsidRPr="00EB30C5" w:rsidTr="00953DDE">
        <w:tc>
          <w:tcPr>
            <w:tcW w:w="1539" w:type="pct"/>
            <w:vMerge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EB30C5">
              <w:rPr>
                <w:rFonts w:cs="Times New Roman"/>
                <w:spacing w:val="-2"/>
                <w:szCs w:val="28"/>
                <w:lang w:eastAsia="ru-RU"/>
              </w:rPr>
              <w:t>повышение уровня обеспеченности инвалидов, в том числе детей-инвалидов, реабилитационными и абилитационными услугами, ранней помощью, а также уровня профессионального развития и з</w:t>
            </w:r>
            <w:r w:rsidRPr="00EB30C5">
              <w:rPr>
                <w:rFonts w:cs="Times New Roman"/>
                <w:spacing w:val="-2"/>
                <w:szCs w:val="28"/>
                <w:lang w:eastAsia="ru-RU"/>
              </w:rPr>
              <w:t>а</w:t>
            </w:r>
            <w:r w:rsidRPr="00EB30C5">
              <w:rPr>
                <w:rFonts w:cs="Times New Roman"/>
                <w:spacing w:val="-2"/>
                <w:szCs w:val="28"/>
                <w:lang w:eastAsia="ru-RU"/>
              </w:rPr>
              <w:t xml:space="preserve">нятости, включая содействие занятости инвалидов, </w:t>
            </w:r>
            <w:r w:rsidRPr="00EB30C5">
              <w:rPr>
                <w:rFonts w:cs="Times New Roman"/>
                <w:spacing w:val="-6"/>
                <w:szCs w:val="28"/>
                <w:lang w:eastAsia="ru-RU"/>
              </w:rPr>
              <w:t xml:space="preserve">в том числе детей-инвалидов, </w:t>
            </w:r>
            <w:r w:rsidR="004A4D82" w:rsidRPr="00EB30C5">
              <w:rPr>
                <w:rFonts w:cs="Times New Roman"/>
                <w:spacing w:val="-6"/>
                <w:szCs w:val="28"/>
                <w:lang w:eastAsia="ru-RU"/>
              </w:rPr>
              <w:t xml:space="preserve"> развитие сопровожд</w:t>
            </w:r>
            <w:r w:rsidR="004A4D82" w:rsidRPr="00EB30C5">
              <w:rPr>
                <w:rFonts w:cs="Times New Roman"/>
                <w:spacing w:val="-6"/>
                <w:szCs w:val="28"/>
                <w:lang w:eastAsia="ru-RU"/>
              </w:rPr>
              <w:t>а</w:t>
            </w:r>
            <w:r w:rsidR="004A4D82" w:rsidRPr="00EB30C5">
              <w:rPr>
                <w:rFonts w:cs="Times New Roman"/>
                <w:spacing w:val="-6"/>
                <w:szCs w:val="28"/>
                <w:lang w:eastAsia="ru-RU"/>
              </w:rPr>
              <w:t xml:space="preserve">емого проживания инвалидов </w:t>
            </w:r>
            <w:r w:rsidRPr="00EB30C5">
              <w:rPr>
                <w:rFonts w:cs="Times New Roman"/>
                <w:spacing w:val="-6"/>
                <w:szCs w:val="28"/>
                <w:lang w:eastAsia="ru-RU"/>
              </w:rPr>
              <w:t>в Ярославской области</w:t>
            </w:r>
          </w:p>
        </w:tc>
      </w:tr>
      <w:tr w:rsidR="00F45EDE" w:rsidRPr="00EB30C5" w:rsidTr="00953DDE"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EB30C5">
              <w:rPr>
                <w:rFonts w:cs="Times New Roman"/>
                <w:szCs w:val="28"/>
                <w:lang w:eastAsia="ru-RU"/>
              </w:rPr>
              <w:t>Перечень подпр</w:t>
            </w:r>
            <w:r w:rsidRPr="00EB30C5">
              <w:rPr>
                <w:rFonts w:cs="Times New Roman"/>
                <w:szCs w:val="28"/>
                <w:lang w:eastAsia="ru-RU"/>
              </w:rPr>
              <w:t>о</w:t>
            </w:r>
            <w:r w:rsidRPr="00EB30C5">
              <w:rPr>
                <w:rFonts w:cs="Times New Roman"/>
                <w:szCs w:val="28"/>
                <w:lang w:eastAsia="ru-RU"/>
              </w:rPr>
              <w:t>грамм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 Государстве</w:t>
            </w:r>
            <w:r w:rsidRPr="00EB30C5">
              <w:rPr>
                <w:rFonts w:eastAsiaTheme="minorHAnsi" w:cs="Times New Roman"/>
                <w:bCs/>
                <w:szCs w:val="28"/>
              </w:rPr>
              <w:t>н</w:t>
            </w:r>
            <w:r w:rsidRPr="00EB30C5">
              <w:rPr>
                <w:rFonts w:eastAsiaTheme="minorHAnsi" w:cs="Times New Roman"/>
                <w:bCs/>
                <w:szCs w:val="28"/>
              </w:rPr>
              <w:t>ной программы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подпрограмма «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>Формирование и совершенствов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>ние системы комплексной реабилитации и абилит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>ции инвалидов, в том числе детей-инвалидов</w:t>
            </w:r>
            <w:r w:rsidRPr="00EB30C5">
              <w:rPr>
                <w:rFonts w:eastAsiaTheme="minorHAnsi" w:cs="Times New Roman"/>
                <w:bCs/>
                <w:szCs w:val="28"/>
              </w:rPr>
              <w:t>»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t xml:space="preserve"> </w:t>
            </w:r>
            <w:r w:rsidRPr="00EB30C5">
              <w:rPr>
                <w:rFonts w:cs="Times New Roman"/>
                <w:spacing w:val="-4"/>
                <w:szCs w:val="28"/>
                <w:lang w:eastAsia="ru-RU"/>
              </w:rPr>
              <w:lastRenderedPageBreak/>
              <w:t xml:space="preserve">на 2020 – 2025 годы </w:t>
            </w:r>
          </w:p>
        </w:tc>
      </w:tr>
      <w:tr w:rsidR="00F45EDE" w:rsidRPr="00EB30C5" w:rsidTr="00953DDE">
        <w:trPr>
          <w:trHeight w:val="333"/>
        </w:trPr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lastRenderedPageBreak/>
              <w:t xml:space="preserve">Объёмы и источники финансирования </w:t>
            </w:r>
            <w:r w:rsidRPr="00EB30C5">
              <w:rPr>
                <w:rFonts w:cs="Times New Roman"/>
                <w:szCs w:val="28"/>
                <w:lang w:eastAsia="ru-RU"/>
              </w:rPr>
              <w:t>Государственной программы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 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всего по Государственной программе: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110,10925 млн. руб., из них: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федеральные средства: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2020 год –19,9576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2021 год – 10,1831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2022 год – 10,3602млн.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2023 год – 0,3196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2024 год – 0,3196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2025 год – 0,3196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областные средства: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2020 год – 16,58955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2021 год – 13,5876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2022 год – 13,2724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2023 год – 8,4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2024 год – 8,4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2025 год – 8,4 млн. руб.</w:t>
            </w:r>
          </w:p>
        </w:tc>
      </w:tr>
      <w:tr w:rsidR="00F45EDE" w:rsidRPr="00EB30C5" w:rsidTr="00953DDE">
        <w:trPr>
          <w:trHeight w:val="616"/>
        </w:trPr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Плановые объемы финансирования подпрограмм Гос</w:t>
            </w:r>
            <w:r w:rsidRPr="00EB30C5">
              <w:rPr>
                <w:rFonts w:eastAsiaTheme="minorHAnsi" w:cs="Times New Roman"/>
                <w:bCs/>
                <w:szCs w:val="28"/>
              </w:rPr>
              <w:t>у</w:t>
            </w:r>
            <w:r w:rsidRPr="00EB30C5">
              <w:rPr>
                <w:rFonts w:eastAsiaTheme="minorHAnsi" w:cs="Times New Roman"/>
                <w:bCs/>
                <w:szCs w:val="28"/>
              </w:rPr>
              <w:t>дарственной пр</w:t>
            </w:r>
            <w:r w:rsidRPr="00EB30C5">
              <w:rPr>
                <w:rFonts w:eastAsiaTheme="minorHAnsi" w:cs="Times New Roman"/>
                <w:bCs/>
                <w:szCs w:val="28"/>
              </w:rPr>
              <w:t>о</w:t>
            </w:r>
            <w:r w:rsidRPr="00EB30C5">
              <w:rPr>
                <w:rFonts w:eastAsiaTheme="minorHAnsi" w:cs="Times New Roman"/>
                <w:bCs/>
                <w:szCs w:val="28"/>
              </w:rPr>
              <w:t>граммы по годам р</w:t>
            </w:r>
            <w:r w:rsidRPr="00EB30C5">
              <w:rPr>
                <w:rFonts w:eastAsiaTheme="minorHAnsi" w:cs="Times New Roman"/>
                <w:bCs/>
                <w:szCs w:val="28"/>
              </w:rPr>
              <w:t>е</w:t>
            </w:r>
            <w:r w:rsidRPr="00EB30C5">
              <w:rPr>
                <w:rFonts w:eastAsiaTheme="minorHAnsi" w:cs="Times New Roman"/>
                <w:bCs/>
                <w:szCs w:val="28"/>
              </w:rPr>
              <w:t>ализации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подпрограмма «Формирование и совершенствов</w:t>
            </w:r>
            <w:r w:rsidRPr="00EB30C5">
              <w:rPr>
                <w:rFonts w:eastAsiaTheme="minorHAnsi" w:cs="Times New Roman"/>
                <w:bCs/>
                <w:szCs w:val="28"/>
              </w:rPr>
              <w:t>а</w:t>
            </w:r>
            <w:r w:rsidRPr="00EB30C5">
              <w:rPr>
                <w:rFonts w:eastAsiaTheme="minorHAnsi" w:cs="Times New Roman"/>
                <w:bCs/>
                <w:szCs w:val="28"/>
              </w:rPr>
              <w:t>ние системы комплексной реабилитации и абил</w:t>
            </w:r>
            <w:r w:rsidRPr="00EB30C5">
              <w:rPr>
                <w:rFonts w:eastAsiaTheme="minorHAnsi" w:cs="Times New Roman"/>
                <w:bCs/>
                <w:szCs w:val="28"/>
              </w:rPr>
              <w:t>и</w:t>
            </w:r>
            <w:r w:rsidRPr="00EB30C5">
              <w:rPr>
                <w:rFonts w:eastAsiaTheme="minorHAnsi" w:cs="Times New Roman"/>
                <w:bCs/>
                <w:szCs w:val="28"/>
              </w:rPr>
              <w:t>тации инвалидов, в том числе детей-инвалидов» на 2020 – 2025 годы: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всего: </w:t>
            </w:r>
            <w:r w:rsidRPr="00EB30C5">
              <w:rPr>
                <w:rFonts w:cs="Times New Roman"/>
                <w:szCs w:val="28"/>
              </w:rPr>
              <w:t>110,10925 млн. руб., из них: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2020 год – 36,54715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2021 год – 23,7707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2022 год – 23,6326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2023 год – 8,7196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2024 год – 8,7196 млн. руб.;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2025 год – 8,7196 млн. руб.</w:t>
            </w:r>
          </w:p>
        </w:tc>
      </w:tr>
      <w:tr w:rsidR="00F45EDE" w:rsidRPr="00EB30C5" w:rsidTr="00953DDE">
        <w:trPr>
          <w:trHeight w:val="1041"/>
        </w:trPr>
        <w:tc>
          <w:tcPr>
            <w:tcW w:w="1539" w:type="pct"/>
            <w:vMerge w:val="restar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Конечные результаты </w:t>
            </w:r>
            <w:r w:rsidRPr="00EB30C5">
              <w:rPr>
                <w:rFonts w:cs="Times New Roman"/>
                <w:szCs w:val="28"/>
                <w:lang w:eastAsia="ru-RU"/>
              </w:rPr>
              <w:t>реализации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 Госуда</w:t>
            </w:r>
            <w:r w:rsidRPr="00EB30C5">
              <w:rPr>
                <w:rFonts w:eastAsiaTheme="minorHAnsi" w:cs="Times New Roman"/>
                <w:bCs/>
                <w:szCs w:val="28"/>
              </w:rPr>
              <w:t>р</w:t>
            </w:r>
            <w:r w:rsidRPr="00EB30C5">
              <w:rPr>
                <w:rFonts w:eastAsiaTheme="minorHAnsi" w:cs="Times New Roman"/>
                <w:bCs/>
                <w:szCs w:val="28"/>
              </w:rPr>
              <w:t>ственной программы</w:t>
            </w: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3461" w:type="pct"/>
          </w:tcPr>
          <w:p w:rsidR="00F45EDE" w:rsidRPr="00EB30C5" w:rsidRDefault="00220A88" w:rsidP="00220A88">
            <w:pPr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 xml:space="preserve">ятельности, в общей </w:t>
            </w:r>
            <w:proofErr w:type="gramStart"/>
            <w:r w:rsidRPr="00EB30C5">
              <w:rPr>
                <w:rFonts w:cs="Times New Roman"/>
                <w:szCs w:val="28"/>
              </w:rPr>
              <w:t>численности</w:t>
            </w:r>
            <w:proofErr w:type="gramEnd"/>
            <w:r w:rsidRPr="00EB30C5">
              <w:rPr>
                <w:rFonts w:cs="Times New Roman"/>
                <w:szCs w:val="28"/>
              </w:rPr>
              <w:t xml:space="preserve"> опрошенных и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t>валидов (их законных или уполномоченных пре</w:t>
            </w:r>
            <w:r w:rsidRPr="00EB30C5">
              <w:rPr>
                <w:rFonts w:cs="Times New Roman"/>
                <w:szCs w:val="28"/>
              </w:rPr>
              <w:t>д</w:t>
            </w:r>
            <w:r w:rsidRPr="00EB30C5">
              <w:rPr>
                <w:rFonts w:cs="Times New Roman"/>
                <w:szCs w:val="28"/>
              </w:rPr>
              <w:t>ставителей), получивших услуги на приоритетных объектах в приоритетных сферах жизнедеятельн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сти в Ярославской области до 66 процентов</w:t>
            </w:r>
          </w:p>
        </w:tc>
      </w:tr>
      <w:tr w:rsidR="00F45EDE" w:rsidRPr="00EB30C5" w:rsidTr="00953DDE">
        <w:tc>
          <w:tcPr>
            <w:tcW w:w="1539" w:type="pct"/>
            <w:vMerge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3461" w:type="pct"/>
          </w:tcPr>
          <w:p w:rsidR="00F45EDE" w:rsidRPr="00EB30C5" w:rsidRDefault="00F45EDE" w:rsidP="00953DDE">
            <w:pPr>
              <w:spacing w:line="235" w:lineRule="auto"/>
              <w:ind w:firstLine="0"/>
            </w:pPr>
            <w:r w:rsidRPr="00EB30C5">
              <w:rPr>
                <w:rFonts w:cs="Times New Roman"/>
                <w:szCs w:val="28"/>
              </w:rPr>
              <w:t>увеличение доли инвалидов (их законных или уполномоченных представителей), положительно оценивающих уровень доступности реабилитац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онных и абилитационных услуг, в общей числе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t xml:space="preserve">ности опрошенных инвалидов (их законных или уполномоченных представителей), получивших реабилитационные и абилитационные услуги, </w:t>
            </w:r>
            <w:r w:rsidR="00873B19" w:rsidRPr="00EB30C5">
              <w:rPr>
                <w:rFonts w:cs="Times New Roman"/>
                <w:szCs w:val="28"/>
              </w:rPr>
              <w:t xml:space="preserve">в Ярославской области </w:t>
            </w:r>
            <w:r w:rsidRPr="00EB30C5">
              <w:rPr>
                <w:rFonts w:cs="Times New Roman"/>
                <w:szCs w:val="28"/>
              </w:rPr>
              <w:t>до 67 процентов</w:t>
            </w:r>
          </w:p>
        </w:tc>
      </w:tr>
      <w:tr w:rsidR="00F45EDE" w:rsidRPr="00EB30C5" w:rsidTr="00953DDE">
        <w:tc>
          <w:tcPr>
            <w:tcW w:w="1539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lastRenderedPageBreak/>
              <w:t>Электронный адрес размещения Госуда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ственной программы в информационно-</w:t>
            </w:r>
            <w:r w:rsidRPr="00EB30C5">
              <w:rPr>
                <w:rFonts w:eastAsiaTheme="minorHAnsi" w:cs="Times New Roman"/>
                <w:bCs/>
                <w:szCs w:val="28"/>
              </w:rPr>
              <w:t>телекоммуникацио</w:t>
            </w:r>
            <w:r w:rsidRPr="00EB30C5">
              <w:rPr>
                <w:rFonts w:eastAsiaTheme="minorHAnsi" w:cs="Times New Roman"/>
                <w:bCs/>
                <w:szCs w:val="28"/>
              </w:rPr>
              <w:t>н</w:t>
            </w:r>
            <w:r w:rsidRPr="00EB30C5">
              <w:rPr>
                <w:rFonts w:eastAsiaTheme="minorHAnsi" w:cs="Times New Roman"/>
                <w:bCs/>
                <w:szCs w:val="28"/>
              </w:rPr>
              <w:t>ной сети «Интернет»</w:t>
            </w:r>
          </w:p>
        </w:tc>
        <w:tc>
          <w:tcPr>
            <w:tcW w:w="3461" w:type="pct"/>
          </w:tcPr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http://www.yarregion.ru/depts/d</w:t>
            </w:r>
            <w:r w:rsidRPr="00EB30C5">
              <w:rPr>
                <w:rFonts w:cs="Times New Roman"/>
                <w:szCs w:val="28"/>
                <w:lang w:val="en-US"/>
              </w:rPr>
              <w:t>tspn</w:t>
            </w:r>
            <w:r w:rsidRPr="00EB30C5">
              <w:rPr>
                <w:rFonts w:cs="Times New Roman"/>
                <w:szCs w:val="28"/>
              </w:rPr>
              <w:t>/tmpPages/</w:t>
            </w:r>
          </w:p>
          <w:p w:rsidR="00F45EDE" w:rsidRPr="00EB30C5" w:rsidRDefault="00F45EDE" w:rsidP="00953DDE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programs.aspx</w:t>
            </w:r>
          </w:p>
        </w:tc>
      </w:tr>
    </w:tbl>
    <w:p w:rsidR="004B5209" w:rsidRPr="00EB30C5" w:rsidRDefault="004B5209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val="en-US" w:eastAsia="ru-RU"/>
        </w:rPr>
        <w:t>I</w:t>
      </w:r>
      <w:r w:rsidRPr="00EB30C5">
        <w:rPr>
          <w:rFonts w:cs="Times New Roman"/>
          <w:szCs w:val="28"/>
          <w:lang w:eastAsia="ru-RU"/>
        </w:rPr>
        <w:t xml:space="preserve">. Общая характеристика сферы реализации 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Государственной программы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 В Ярославской области по состоянию на 01 января 2019 года прож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вает 1259612 человек. Численность детского населения составляет 242181 человек, в том числе 56246 человек – дети в возрасте от 0 до 3 лет.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По данным Отделения Пенсионного фонда Российской Федерации по Ярославской области, по состоянию на 01 января 2019 года в Ярославской области количество граждан, имеющих инвалидность, составляло 106346 человек (8,4 процента от общей численности населения), в том числе 3702 человека (1,5 процента от общего числа детей) – дети-инвалиды, из к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торых 343 человека (0,6 процента от числа детей в возрасте от 0 до 3</w:t>
      </w:r>
      <w:proofErr w:type="gramEnd"/>
      <w:r w:rsidRPr="00EB30C5">
        <w:rPr>
          <w:rFonts w:cs="Times New Roman"/>
          <w:szCs w:val="28"/>
        </w:rPr>
        <w:t xml:space="preserve"> лет) – дети-инвалиды в возрасте от 0 до 3 лет.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общей численности инвалидов преобладают лица с I</w:t>
      </w:r>
      <w:r w:rsidRPr="00EB30C5">
        <w:rPr>
          <w:rFonts w:cs="Times New Roman"/>
          <w:szCs w:val="28"/>
          <w:lang w:val="en-US"/>
        </w:rPr>
        <w:t>I</w:t>
      </w:r>
      <w:r w:rsidRPr="00EB30C5">
        <w:rPr>
          <w:rFonts w:cs="Times New Roman"/>
          <w:szCs w:val="28"/>
        </w:rPr>
        <w:t> и II</w:t>
      </w:r>
      <w:r w:rsidRPr="00EB30C5">
        <w:rPr>
          <w:rFonts w:cs="Times New Roman"/>
          <w:szCs w:val="28"/>
          <w:lang w:val="en-US"/>
        </w:rPr>
        <w:t>I</w:t>
      </w:r>
      <w:r w:rsidRPr="00EB30C5">
        <w:rPr>
          <w:rFonts w:cs="Times New Roman"/>
          <w:szCs w:val="28"/>
        </w:rPr>
        <w:t> группами инвалидности. Удельный вес инвалидов I группы составляет 10 процентов, инвалидов II группы – 48,4 процента, инвалидов III группы – 38,1 процента, детей-инвалидов – 3,5 процента.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Ярославской области по состоянию на 01 января 2019 года насчит</w:t>
      </w:r>
      <w:r w:rsidRPr="00EB30C5">
        <w:rPr>
          <w:rFonts w:cs="Times New Roman"/>
          <w:szCs w:val="28"/>
        </w:rPr>
        <w:t>ы</w:t>
      </w:r>
      <w:r w:rsidRPr="00EB30C5">
        <w:rPr>
          <w:rFonts w:cs="Times New Roman"/>
          <w:szCs w:val="28"/>
        </w:rPr>
        <w:t>валось 2100 инвалидов с поражением опорно-двигательного аппарата, и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пользующих при передвижении вспомогательные средства (кресла-коляски, костыли, ходунки и другие приспособления), 2383 инвалида с дефектами о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 xml:space="preserve">ганов зрения, 1794 инвалида по слуху и речи, 2943 инвалида со сниженными ментальными возможностями.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структуре первичной инвалидности взрослого населения, прожив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ющего в городах, на первом месте находятся злокачественные новообразов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 xml:space="preserve">ния (38,6 процента), на втором месте – болезни кровообращения (28,6 </w:t>
      </w:r>
      <w:r w:rsidRPr="00EB30C5">
        <w:rPr>
          <w:rFonts w:cs="Times New Roman"/>
          <w:spacing w:val="-2"/>
          <w:szCs w:val="28"/>
        </w:rPr>
        <w:t>пр</w:t>
      </w:r>
      <w:r w:rsidRPr="00EB30C5">
        <w:rPr>
          <w:rFonts w:cs="Times New Roman"/>
          <w:spacing w:val="-2"/>
          <w:szCs w:val="28"/>
        </w:rPr>
        <w:t>о</w:t>
      </w:r>
      <w:r w:rsidRPr="00EB30C5">
        <w:rPr>
          <w:rFonts w:cs="Times New Roman"/>
          <w:spacing w:val="-2"/>
          <w:szCs w:val="28"/>
        </w:rPr>
        <w:t>цента), на третьем месте – болезни костно-мышечной системы (5,3 процента).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структуре первичной инвалидности взрослого населения, прожив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ющего в сельской местности, на первом месте находятся злокачественные новообразования (32,9 процента), на втором месте – болезни кровообращения (33,8 процента), на третьем месте – болезни костно-мышечной системы (7,3 процента).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структуре детской инвалидности на первом месте находятся вро</w:t>
      </w:r>
      <w:r w:rsidRPr="00EB30C5">
        <w:rPr>
          <w:rFonts w:cs="Times New Roman"/>
          <w:szCs w:val="28"/>
        </w:rPr>
        <w:t>ж</w:t>
      </w:r>
      <w:r w:rsidRPr="00EB30C5">
        <w:rPr>
          <w:rFonts w:cs="Times New Roman"/>
          <w:szCs w:val="28"/>
        </w:rPr>
        <w:t>денные аномалии (22,2 процента), на втором месте – психические нарушения (19,4 процента), на третьем месте – болезни эндокринной системы (15,6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цента), на четвертом месте – болезни нервной системы (8,5 процента), на п</w:t>
      </w:r>
      <w:r w:rsidRPr="00EB30C5">
        <w:rPr>
          <w:rFonts w:cs="Times New Roman"/>
          <w:szCs w:val="28"/>
        </w:rPr>
        <w:t>я</w:t>
      </w:r>
      <w:r w:rsidRPr="00EB30C5">
        <w:rPr>
          <w:rFonts w:cs="Times New Roman"/>
          <w:szCs w:val="28"/>
        </w:rPr>
        <w:lastRenderedPageBreak/>
        <w:t>том и шестом местах – болезни костно-мышечной системы (8,1 процента), злокачественные новообразования (8,1 процента).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Численность лиц старше трудоспособного возраста составляет 364528 человек (28,9 процента от общей численности населения области).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Ежегодно федеральное казенное учреждение «Главное бюро </w:t>
      </w:r>
      <w:proofErr w:type="gramStart"/>
      <w:r w:rsidRPr="00EB30C5">
        <w:rPr>
          <w:rFonts w:cs="Times New Roman"/>
          <w:szCs w:val="28"/>
        </w:rPr>
        <w:t>медико-социальной</w:t>
      </w:r>
      <w:proofErr w:type="gramEnd"/>
      <w:r w:rsidRPr="00EB30C5">
        <w:rPr>
          <w:rFonts w:cs="Times New Roman"/>
          <w:szCs w:val="28"/>
        </w:rPr>
        <w:t xml:space="preserve"> экспертизы по Ярославской области» Министерства труда и с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циальной защиты Российской Федерации проводит освидетельствование б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лее 20600 человек, в том числе более 2100 детей в возрасте до 18 лет, более 180 детей в возрасте от 0 до 3 лет.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В 2018 году по результатам </w:t>
      </w:r>
      <w:proofErr w:type="gramStart"/>
      <w:r w:rsidRPr="00EB30C5">
        <w:rPr>
          <w:rFonts w:cs="Times New Roman"/>
          <w:szCs w:val="28"/>
        </w:rPr>
        <w:t>медико-социальной</w:t>
      </w:r>
      <w:proofErr w:type="gramEnd"/>
      <w:r w:rsidRPr="00EB30C5">
        <w:rPr>
          <w:rFonts w:cs="Times New Roman"/>
          <w:szCs w:val="28"/>
        </w:rPr>
        <w:t xml:space="preserve"> экспертизы признаны инвалидами 13494 человека, 1643 ребенка. Индивидуальные программы ре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 xml:space="preserve">билитации (абилитации) инвалида разработаны для 14425 инвалидов, 1828 детей-инвалидов в возрасте до 18 лет, 186 детей-инвалидов в возрасте от 0 до 3 лет. Впервые </w:t>
      </w:r>
      <w:proofErr w:type="gramStart"/>
      <w:r w:rsidRPr="00EB30C5">
        <w:rPr>
          <w:rFonts w:cs="Times New Roman"/>
          <w:szCs w:val="28"/>
        </w:rPr>
        <w:t>признаны</w:t>
      </w:r>
      <w:proofErr w:type="gramEnd"/>
      <w:r w:rsidRPr="00EB30C5">
        <w:rPr>
          <w:rFonts w:cs="Times New Roman"/>
          <w:szCs w:val="28"/>
        </w:rPr>
        <w:t xml:space="preserve"> инвалидами 4915 взрослых, впервые пр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знаны инвалидами 468 детей. В течение последних 3 лет прослеживается тенденция к снижению числа лиц, признанных инвалидами.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2018 году показатель полной реабилитации взрослого населения с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ставил 5,7 процента, частичной реабилитации взрослого населения – 14,6 процента, суммарный показатель реабилитации – 12,8 процента.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2. В 2008 году Российская Федерация подписала Конвенцию Организ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 Объединенных Наций «О правах инвалидов» (далее – Конвенция ООН), что фактически утвердило принципы, на которых должна строиться политика государства в отношении инвалидов.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</w:t>
      </w:r>
      <w:r w:rsidRPr="00EB30C5">
        <w:rPr>
          <w:rFonts w:cs="Times New Roman"/>
          <w:szCs w:val="28"/>
        </w:rPr>
        <w:t>ж</w:t>
      </w:r>
      <w:r w:rsidRPr="00EB30C5">
        <w:rPr>
          <w:rFonts w:cs="Times New Roman"/>
          <w:szCs w:val="28"/>
        </w:rPr>
        <w:t>ностью для достижения и сохранения максимальной независимости, полных</w:t>
      </w:r>
      <w:proofErr w:type="gramEnd"/>
      <w:r w:rsidRPr="00EB30C5">
        <w:rPr>
          <w:rFonts w:cs="Times New Roman"/>
          <w:szCs w:val="28"/>
        </w:rPr>
        <w:t xml:space="preserve"> физических, умственных, социальных и профессиональных способностей и полного включения и вовлечения во все аспекты жизни.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страняться в частности: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на здания, дороги, транспорт и другие объекты;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- на социальные программы и услуги, способствующие эффективной социальной адаптации инвалидов;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- на информационные, коммуникационные и другие службы. 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>- люди с нарушением функции опорно-двигательного аппарата, и</w:t>
      </w:r>
      <w:r w:rsidRPr="00EB30C5">
        <w:rPr>
          <w:szCs w:val="28"/>
        </w:rPr>
        <w:t>с</w:t>
      </w:r>
      <w:r w:rsidRPr="00EB30C5">
        <w:rPr>
          <w:szCs w:val="28"/>
        </w:rPr>
        <w:t xml:space="preserve">пользующие при передвижении вспомогательные средства (кресла-коляски, костыли, ходунки и другие приспособления); 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lastRenderedPageBreak/>
        <w:t>- люди с нарушением функции органа зрения, использующие при ор</w:t>
      </w:r>
      <w:r w:rsidRPr="00EB30C5">
        <w:rPr>
          <w:szCs w:val="28"/>
        </w:rPr>
        <w:t>и</w:t>
      </w:r>
      <w:r w:rsidRPr="00EB30C5">
        <w:rPr>
          <w:szCs w:val="28"/>
        </w:rPr>
        <w:t>ентации в пространстве трости и собак-проводников;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 xml:space="preserve">- люди с нарушением функции органов слуха и речи; 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>- люди со сниженными ментальными возможностями, в том числе д</w:t>
      </w:r>
      <w:r w:rsidRPr="00EB30C5">
        <w:rPr>
          <w:szCs w:val="28"/>
        </w:rPr>
        <w:t>е</w:t>
      </w:r>
      <w:r w:rsidRPr="00EB30C5">
        <w:rPr>
          <w:szCs w:val="28"/>
        </w:rPr>
        <w:t>ти-инвалиды;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 xml:space="preserve">- МГН: престарелые люди, маленькие дети, люди с грудными детьми в колясках, граждане с временным расстройством здоровья и другие лица.  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>Меры, включающие наделение инвалидов возможностью для достиж</w:t>
      </w:r>
      <w:r w:rsidRPr="00EB30C5">
        <w:rPr>
          <w:szCs w:val="28"/>
        </w:rPr>
        <w:t>е</w:t>
      </w:r>
      <w:r w:rsidRPr="00EB30C5">
        <w:rPr>
          <w:szCs w:val="28"/>
        </w:rPr>
        <w:t>ния максимальной независимости в обществе, должны распространяться на укрепление и расширение комплексных абилитационных и реабилитацио</w:t>
      </w:r>
      <w:r w:rsidRPr="00EB30C5">
        <w:rPr>
          <w:szCs w:val="28"/>
        </w:rPr>
        <w:t>н</w:t>
      </w:r>
      <w:r w:rsidRPr="00EB30C5">
        <w:rPr>
          <w:szCs w:val="28"/>
        </w:rPr>
        <w:t>ных услуг и программ, особенно в сфере здравоохранения, занятости, обр</w:t>
      </w:r>
      <w:r w:rsidRPr="00EB30C5">
        <w:rPr>
          <w:szCs w:val="28"/>
        </w:rPr>
        <w:t>а</w:t>
      </w:r>
      <w:r w:rsidRPr="00EB30C5">
        <w:rPr>
          <w:szCs w:val="28"/>
        </w:rPr>
        <w:t>зования и социального обслуживания, чтобы данные услуги: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t xml:space="preserve">- начинали </w:t>
      </w:r>
      <w:proofErr w:type="gramStart"/>
      <w:r w:rsidRPr="00EB30C5">
        <w:rPr>
          <w:szCs w:val="28"/>
        </w:rPr>
        <w:t>реализоваться</w:t>
      </w:r>
      <w:proofErr w:type="gramEnd"/>
      <w:r w:rsidRPr="00EB30C5">
        <w:rPr>
          <w:szCs w:val="28"/>
        </w:rPr>
        <w:t xml:space="preserve"> как можно раньше и были основаны на мн</w:t>
      </w:r>
      <w:r w:rsidRPr="00EB30C5">
        <w:rPr>
          <w:szCs w:val="28"/>
        </w:rPr>
        <w:t>о</w:t>
      </w:r>
      <w:r w:rsidRPr="00EB30C5">
        <w:rPr>
          <w:szCs w:val="28"/>
        </w:rPr>
        <w:t>гопрофильной оценке нужд и сильных сторон индивида;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iCs/>
          <w:szCs w:val="28"/>
        </w:rPr>
        <w:t>-</w:t>
      </w:r>
      <w:r w:rsidRPr="00EB30C5">
        <w:rPr>
          <w:i/>
          <w:iCs/>
          <w:szCs w:val="28"/>
        </w:rPr>
        <w:t xml:space="preserve"> </w:t>
      </w:r>
      <w:r w:rsidRPr="00EB30C5">
        <w:rPr>
          <w:szCs w:val="28"/>
        </w:rPr>
        <w:t>были доступны для инвалидов как можно ближе к местам их неп</w:t>
      </w:r>
      <w:r w:rsidRPr="00EB30C5">
        <w:rPr>
          <w:szCs w:val="28"/>
        </w:rPr>
        <w:t>о</w:t>
      </w:r>
      <w:r w:rsidRPr="00EB30C5">
        <w:rPr>
          <w:szCs w:val="28"/>
        </w:rPr>
        <w:t>средственного проживания, в том числе в сельских районах.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Основные направления реабилитации и абилитации инвалидов вкл</w:t>
      </w:r>
      <w:r w:rsidRPr="00EB30C5">
        <w:rPr>
          <w:rFonts w:cs="Times New Roman"/>
          <w:szCs w:val="28"/>
        </w:rPr>
        <w:t>ю</w:t>
      </w:r>
      <w:r w:rsidRPr="00EB30C5">
        <w:rPr>
          <w:rFonts w:cs="Times New Roman"/>
          <w:szCs w:val="28"/>
        </w:rPr>
        <w:t>чают в себя: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медицинскую реабилитацию, реконструктивную хирургию, протезир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вание и </w:t>
      </w:r>
      <w:proofErr w:type="spellStart"/>
      <w:r w:rsidRPr="00EB30C5">
        <w:rPr>
          <w:rFonts w:cs="Times New Roman"/>
          <w:szCs w:val="28"/>
        </w:rPr>
        <w:t>ортезирование</w:t>
      </w:r>
      <w:proofErr w:type="spellEnd"/>
      <w:r w:rsidRPr="00EB30C5">
        <w:rPr>
          <w:rFonts w:cs="Times New Roman"/>
          <w:szCs w:val="28"/>
        </w:rPr>
        <w:t>, санаторно-курортное лечение;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профессиональную ориентацию, общее и профессиональное образов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физкультурно-оздоровительные мероприятия, спорт.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Основным критерием доступности среды жизнедеятельности для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 является снижение степени ограничения жизнедеятельности, выраж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ющейся в способности к самообслуживанию, самостоятельному или с пом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щью других лиц передвижению, общению, контролю за своим поведением, обучению и способности к трудовой деятельности, путем укрепления и ра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ширения комплексных реабилитационных и абилитационных мероприятий с одной стороны и способности среды адаптироваться к возможностям и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требностям людей с ограниченными возможностями здоровья</w:t>
      </w:r>
      <w:proofErr w:type="gramEnd"/>
      <w:r w:rsidRPr="00EB30C5">
        <w:rPr>
          <w:rFonts w:cs="Times New Roman"/>
          <w:szCs w:val="28"/>
        </w:rPr>
        <w:t xml:space="preserve"> с другой.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листов и персонала, предоставляющих реабилитационные и абилитационные услуги, так и получение информации самими инвалидами и членами их с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 xml:space="preserve">мей об использовании </w:t>
      </w:r>
      <w:proofErr w:type="spellStart"/>
      <w:r w:rsidRPr="00EB30C5">
        <w:rPr>
          <w:rFonts w:cs="Times New Roman"/>
          <w:szCs w:val="28"/>
        </w:rPr>
        <w:t>ассистивных</w:t>
      </w:r>
      <w:proofErr w:type="spellEnd"/>
      <w:r w:rsidRPr="00EB30C5">
        <w:rPr>
          <w:rFonts w:cs="Times New Roman"/>
          <w:szCs w:val="28"/>
        </w:rPr>
        <w:t xml:space="preserve"> устройств и технологий, относящихся к реабилитации и абилитации, оснащение учреждений, оказывающих реабил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тационные и абилитационные услуги, современным специализированным оборудованием.</w:t>
      </w:r>
      <w:proofErr w:type="gramEnd"/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zCs w:val="28"/>
        </w:rPr>
        <w:lastRenderedPageBreak/>
        <w:t xml:space="preserve">С учетом требований </w:t>
      </w:r>
      <w:hyperlink r:id="rId9" w:history="1">
        <w:r w:rsidRPr="00EB30C5">
          <w:rPr>
            <w:szCs w:val="28"/>
          </w:rPr>
          <w:t>Конвенц</w:t>
        </w:r>
        <w:proofErr w:type="gramStart"/>
        <w:r w:rsidRPr="00EB30C5">
          <w:rPr>
            <w:szCs w:val="28"/>
          </w:rPr>
          <w:t>ии</w:t>
        </w:r>
      </w:hyperlink>
      <w:r w:rsidRPr="00EB30C5">
        <w:rPr>
          <w:szCs w:val="28"/>
        </w:rPr>
        <w:t xml:space="preserve"> ОО</w:t>
      </w:r>
      <w:proofErr w:type="gramEnd"/>
      <w:r w:rsidRPr="00EB30C5">
        <w:rPr>
          <w:szCs w:val="28"/>
        </w:rPr>
        <w:t>Н, а также с учетом положений Международной классификации функционирования, ограничений жизнеде</w:t>
      </w:r>
      <w:r w:rsidRPr="00EB30C5">
        <w:rPr>
          <w:szCs w:val="28"/>
        </w:rPr>
        <w:t>я</w:t>
      </w:r>
      <w:r w:rsidRPr="00EB30C5">
        <w:rPr>
          <w:szCs w:val="28"/>
        </w:rPr>
        <w:t>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 xml:space="preserve"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28 декабря 2013 года № 442-ФЗ «Об основах социального обслуживания граждан в Российской Федерации», от 29 декабря 2012 года № 273-ФЗ «Об образовании в Российской Федерации», </w:t>
      </w:r>
      <w:r w:rsidRPr="00EB30C5">
        <w:rPr>
          <w:szCs w:val="28"/>
        </w:rPr>
        <w:t>от 7 июля 2003 года № 126-ФЗ «О связи», от 4 декабря 2007 года № 329-ФЗ</w:t>
      </w:r>
      <w:proofErr w:type="gramEnd"/>
      <w:r w:rsidRPr="00EB30C5">
        <w:rPr>
          <w:szCs w:val="28"/>
        </w:rPr>
        <w:t xml:space="preserve"> «</w:t>
      </w:r>
      <w:proofErr w:type="gramStart"/>
      <w:r w:rsidRPr="00EB30C5">
        <w:rPr>
          <w:szCs w:val="28"/>
        </w:rPr>
        <w:t>О физич</w:t>
      </w:r>
      <w:r w:rsidRPr="00EB30C5">
        <w:rPr>
          <w:szCs w:val="28"/>
        </w:rPr>
        <w:t>е</w:t>
      </w:r>
      <w:r w:rsidRPr="00EB30C5">
        <w:rPr>
          <w:szCs w:val="28"/>
        </w:rPr>
        <w:t>ской культуре и спорте в Российской Федерации», Градостроительным к</w:t>
      </w:r>
      <w:r w:rsidRPr="00EB30C5">
        <w:rPr>
          <w:szCs w:val="28"/>
        </w:rPr>
        <w:t>о</w:t>
      </w:r>
      <w:r w:rsidRPr="00EB30C5">
        <w:rPr>
          <w:szCs w:val="28"/>
        </w:rPr>
        <w:t>дексом Российской Федерации и Кодексом Российской Федерации об адм</w:t>
      </w:r>
      <w:r w:rsidRPr="00EB30C5">
        <w:rPr>
          <w:szCs w:val="28"/>
        </w:rPr>
        <w:t>и</w:t>
      </w:r>
      <w:r w:rsidRPr="00EB30C5">
        <w:rPr>
          <w:szCs w:val="28"/>
        </w:rPr>
        <w:t>нистративных правонарушениях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инвалидам для бе</w:t>
      </w:r>
      <w:r w:rsidRPr="00EB30C5">
        <w:rPr>
          <w:szCs w:val="28"/>
        </w:rPr>
        <w:t>с</w:t>
      </w:r>
      <w:r w:rsidRPr="00EB30C5">
        <w:rPr>
          <w:szCs w:val="28"/>
        </w:rPr>
        <w:t>препятственного доступа к объектам и услугам инженерной, транспортной и социальной инфраструктур, информации, а также ответственность за уклон</w:t>
      </w:r>
      <w:r w:rsidRPr="00EB30C5">
        <w:rPr>
          <w:szCs w:val="28"/>
        </w:rPr>
        <w:t>е</w:t>
      </w:r>
      <w:r w:rsidRPr="00EB30C5">
        <w:rPr>
          <w:szCs w:val="28"/>
        </w:rPr>
        <w:t>ние от исполнения этих требований</w:t>
      </w:r>
      <w:proofErr w:type="gramEnd"/>
      <w:r w:rsidRPr="00EB30C5">
        <w:rPr>
          <w:szCs w:val="28"/>
        </w:rPr>
        <w:t>.</w:t>
      </w:r>
      <w:r w:rsidRPr="00EB30C5">
        <w:rPr>
          <w:rFonts w:cs="Times New Roman"/>
          <w:szCs w:val="28"/>
        </w:rPr>
        <w:t xml:space="preserve">3. </w:t>
      </w:r>
      <w:proofErr w:type="gramStart"/>
      <w:r w:rsidRPr="00EB30C5">
        <w:rPr>
          <w:rFonts w:cs="Times New Roman"/>
          <w:szCs w:val="28"/>
        </w:rPr>
        <w:t>В рамках реализации государственной программы Ярославской области «Доступная среда в Ярославской области» за период с 2014 по 2018 год в области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щита населения, здравоохранение, образование, культура, занятость насел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ния, физическая культура и спорт, транспортная инфраструктура), в том чи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ле:</w:t>
      </w:r>
      <w:proofErr w:type="gramEnd"/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 xml:space="preserve">проведена оценка состояния доступности более 340 объектов и услуг,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проведена паспортизация более 340 объектов социальной инфр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структуры с целью выявления социальной значимости указанных объектов для инвалидов, определен уровень физической доступности указанных об</w:t>
      </w:r>
      <w:r w:rsidRPr="00EB30C5">
        <w:rPr>
          <w:rFonts w:cs="Times New Roman"/>
          <w:szCs w:val="28"/>
        </w:rPr>
        <w:t>ъ</w:t>
      </w:r>
      <w:r w:rsidRPr="00EB30C5">
        <w:rPr>
          <w:rFonts w:cs="Times New Roman"/>
          <w:szCs w:val="28"/>
        </w:rPr>
        <w:t xml:space="preserve">ектов для инвалидов;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сформирован сводный реестр объектов в приоритетных сферах жи</w:t>
      </w:r>
      <w:r w:rsidRPr="00EB30C5">
        <w:rPr>
          <w:rFonts w:cs="Times New Roman"/>
          <w:szCs w:val="28"/>
        </w:rPr>
        <w:t>з</w:t>
      </w:r>
      <w:r w:rsidRPr="00EB30C5">
        <w:rPr>
          <w:rFonts w:cs="Times New Roman"/>
          <w:szCs w:val="28"/>
        </w:rPr>
        <w:t xml:space="preserve">недеятельности инвалидов в Ярославской области;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по состоянию на 01 января 2019 года оборудован 321 социально зн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чимый объект областной и муниципальной собственности c целью повыш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уровня их доступности для 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в государственной информационной системе Ярославской области «Портал инфраструктуры пространственных данных Ярославской области» отражены данные об уровне физической доступности объектов и услуг для 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приобретено 17 автобусов общественного пользования, оборудова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ных для посадки инвалидов-колясочников;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 xml:space="preserve">приобретено 24 единицы специального транспорта с подъемным </w:t>
      </w:r>
      <w:r w:rsidRPr="00EB30C5">
        <w:rPr>
          <w:rFonts w:cs="Times New Roman"/>
          <w:spacing w:val="-2"/>
          <w:szCs w:val="28"/>
        </w:rPr>
        <w:t>устройством для государственных и муниципальных учреждений социального</w:t>
      </w:r>
      <w:r w:rsidRPr="00EB30C5">
        <w:rPr>
          <w:rFonts w:cs="Times New Roman"/>
          <w:szCs w:val="28"/>
        </w:rPr>
        <w:t xml:space="preserve"> обслуживания области с целью оказания транспортных услуг инвалидам;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частично оборудовано 63 объекта жилищного фонда для инвалидов с ограниченными возможностями передвижения;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 xml:space="preserve"> </w:t>
      </w:r>
      <w:proofErr w:type="gramStart"/>
      <w:r w:rsidRPr="00EB30C5">
        <w:rPr>
          <w:rFonts w:cs="Times New Roman"/>
          <w:szCs w:val="28"/>
        </w:rPr>
        <w:t>начиная с 2012 года 7067 инвалидов получили 15062 единицы</w:t>
      </w:r>
      <w:proofErr w:type="gramEnd"/>
      <w:r w:rsidRPr="00EB30C5">
        <w:rPr>
          <w:rFonts w:cs="Times New Roman"/>
          <w:szCs w:val="28"/>
        </w:rPr>
        <w:t xml:space="preserve"> техн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 xml:space="preserve">ческих средств реабилитации за счет средств областного бюджета;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специальным оборудованием для осуществления кинопоказов с по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готовленным субтитрованием и тифлокомментированием для инвалидов по слуху и зрению</w:t>
      </w:r>
      <w:r w:rsidRPr="00EB30C5">
        <w:t xml:space="preserve"> </w:t>
      </w:r>
      <w:r w:rsidRPr="00EB30C5">
        <w:rPr>
          <w:rFonts w:cs="Times New Roman"/>
          <w:szCs w:val="28"/>
        </w:rPr>
        <w:t>оснащен</w:t>
      </w:r>
      <w:r w:rsidRPr="00EB30C5">
        <w:t xml:space="preserve"> </w:t>
      </w:r>
      <w:r w:rsidRPr="00EB30C5">
        <w:rPr>
          <w:rFonts w:cs="Times New Roman"/>
          <w:szCs w:val="28"/>
        </w:rPr>
        <w:t>кинозал «Луч» государственного автономного учреждения культуры Ярославской области «Концертно-зрелищный центр».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В целях реализации Федерального закона от 1 декабря 2014 года № 419-ФЗ «О внесении изменений в отдельные законодательные акты Ро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сийской Федерации по вопросам социальной защиты инвалидов в связи с 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тификацией Конвенции о правах инвалидов», плана мероприятий («доро</w:t>
      </w:r>
      <w:r w:rsidRPr="00EB30C5">
        <w:rPr>
          <w:rFonts w:cs="Times New Roman"/>
          <w:szCs w:val="28"/>
        </w:rPr>
        <w:t>ж</w:t>
      </w:r>
      <w:r w:rsidRPr="00EB30C5">
        <w:rPr>
          <w:rFonts w:cs="Times New Roman"/>
          <w:szCs w:val="28"/>
        </w:rPr>
        <w:t>ной карты») по повышению значений показателей доступности для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 объектов и услуг в Ярославской области на 2016 – 2030 годы, утве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жденного постановлением Правительства области от 15.12.2015</w:t>
      </w:r>
      <w:proofErr w:type="gramEnd"/>
      <w:r w:rsidRPr="00EB30C5">
        <w:rPr>
          <w:rFonts w:cs="Times New Roman"/>
          <w:szCs w:val="28"/>
        </w:rPr>
        <w:t xml:space="preserve"> № 1343-п «О плане мероприятий («дорожной карте») по повышению значений показ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 xml:space="preserve">телей доступности для инвалидов объектов и услуг в Ярославской области на 2016 – 2030 годы», органы исполнительной власти Ярославской области осуществляют реализацию мероприятий по повышению уровня доступности для инвалидов объектов и услуг в рамках </w:t>
      </w:r>
      <w:r w:rsidRPr="00EB30C5">
        <w:rPr>
          <w:rFonts w:cs="Times New Roman"/>
          <w:spacing w:val="-2"/>
          <w:szCs w:val="28"/>
        </w:rPr>
        <w:t>программ (региональных, ведо</w:t>
      </w:r>
      <w:r w:rsidRPr="00EB30C5">
        <w:rPr>
          <w:rFonts w:cs="Times New Roman"/>
          <w:spacing w:val="-2"/>
          <w:szCs w:val="28"/>
        </w:rPr>
        <w:t>м</w:t>
      </w:r>
      <w:r w:rsidRPr="00EB30C5">
        <w:rPr>
          <w:rFonts w:cs="Times New Roman"/>
          <w:spacing w:val="-2"/>
          <w:szCs w:val="28"/>
        </w:rPr>
        <w:t>ственных целевых) в пределах своих полномочий.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4. Целью повышения уровня доступности реабилитационных и абил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тационных услуг для инвалидов, в том числе детей-инвалидов, является с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здание условий для обеспечения качества, результативности и эффективн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сти оказания услуг по реабилитации и абилитации для всех категорий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В целях </w:t>
      </w:r>
      <w:proofErr w:type="gramStart"/>
      <w:r w:rsidRPr="00EB30C5">
        <w:rPr>
          <w:rFonts w:cs="Times New Roman"/>
          <w:szCs w:val="28"/>
        </w:rPr>
        <w:t>определения уровня развития системы комплексной реабил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тации</w:t>
      </w:r>
      <w:proofErr w:type="gramEnd"/>
      <w:r w:rsidRPr="00EB30C5">
        <w:rPr>
          <w:rFonts w:cs="Times New Roman"/>
          <w:szCs w:val="28"/>
        </w:rPr>
        <w:t xml:space="preserve"> и абилитации инвалидов, в том числе детей-инвалидов, в Ярославской области в 2018 и 2019 годах проведена оценка региональной системы реаб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 xml:space="preserve">литации и абилитации инвалидов, в том числе детей-инвалидов. </w:t>
      </w:r>
      <w:proofErr w:type="gramStart"/>
      <w:r w:rsidRPr="00EB30C5">
        <w:rPr>
          <w:rFonts w:cs="Times New Roman"/>
          <w:szCs w:val="28"/>
        </w:rPr>
        <w:t>Оценка р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гиональной системы реабилитации и абилитации инвалидов, в том числе д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тей-инвалидов, производилась по результатам анализа деятельности учр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ждений Ярославской области, оказывающих реабилитационные и абилит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ционные мероприятия (услуги) инвалидам, в том числе детям-инвалидам, в соответствии с методикой оценки региональной системы реабилитации и абилитации инвалидов, в том числе детей-инвалидов, утвержденной прик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зом Министерства труда и социальной защиты Российской Федерации от 30 июня 2017 года № 545</w:t>
      </w:r>
      <w:proofErr w:type="gramEnd"/>
      <w:r w:rsidRPr="00EB30C5">
        <w:rPr>
          <w:rFonts w:cs="Times New Roman"/>
          <w:szCs w:val="28"/>
        </w:rPr>
        <w:t xml:space="preserve"> «Об утверждении методики оценки региональной системы реабилитации и абилитации инвалидов, в том числе детей-инвалидов».</w:t>
      </w:r>
    </w:p>
    <w:p w:rsidR="00F45EDE" w:rsidRPr="00EB30C5" w:rsidRDefault="00F45EDE" w:rsidP="00F45ED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lastRenderedPageBreak/>
        <w:t>По состоянию на 01 апреля 2019 года по результатам оценки реги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нальной системы реабилитации и абилитации инвалидов, в том числе детей-инвалидов, в Ярославской области определены 115 организаций, предоста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ляющих реабилитационные и (или) абилитационные мероприятия (услуги), в том числе 43 учреждения социальной защиты и социального обслуживания, 21 учреждение образования, 2 учреждения культуры, 42 учреждения здрав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охранения, 1 учреждение физической культуры и спорта, 6 учреждений</w:t>
      </w:r>
      <w:proofErr w:type="gramEnd"/>
      <w:r w:rsidRPr="00EB30C5">
        <w:rPr>
          <w:rFonts w:cs="Times New Roman"/>
          <w:szCs w:val="28"/>
        </w:rPr>
        <w:t xml:space="preserve"> зан</w:t>
      </w:r>
      <w:r w:rsidRPr="00EB30C5">
        <w:rPr>
          <w:rFonts w:cs="Times New Roman"/>
          <w:szCs w:val="28"/>
        </w:rPr>
        <w:t>я</w:t>
      </w:r>
      <w:r w:rsidRPr="00EB30C5">
        <w:rPr>
          <w:rFonts w:cs="Times New Roman"/>
          <w:szCs w:val="28"/>
        </w:rPr>
        <w:t>тости.</w:t>
      </w:r>
    </w:p>
    <w:p w:rsidR="00F45EDE" w:rsidRPr="00EB30C5" w:rsidRDefault="00F45EDE" w:rsidP="00F45ED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В 2019 году в формирование региональной системы реабилитации и абилитации инвалидов, в том числе детей-инвалидов, в Ярославской области включено 50 организаций, предоставляющих реабилитационные и (или) 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литационные мероприятия (услуги), в том числе 15 учреждений социальной защиты и социального обслуживания, 21 учреждение образования, 2 учр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ждения культуры, 5 учреждений здравоохранения, 1 учреждение физической культуры и спорта, 6 учреждений занятости.</w:t>
      </w:r>
      <w:proofErr w:type="gramEnd"/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рамках проведенной оценки региональной системы реабилитации и абилитации инвалидов, в том числе детей-инвалидов, выявлены следующие проблемы комплексной реабилитации и абилитации в Ярославской области: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отсутствие нормативно-правовой базы, обеспечивающей межведо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>ственное взаимодействие органов исполнительной власти и других органов Ярославской области по вопросам формирования условий для развития с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стемы комплексной реабилитации и абилитации инвалидов, в том числе д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тей-инвалидов, в Ярославской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отсутствие системы определения потребности инвалидов, в том числе детей-инвалидов, в организации системы комплексной реабилитации и 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литации инвалидов, в том числе детей-инвалидов;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низкая мотивация инвалидов, семей, имеющих детей-инвалидов, к и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полнению рекомендаций индивидуальных программ реабилитации или 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литации инвалида (ребенка-инвалида) и вовлечению в реабилитационный процесс;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отсутствие системы подготовки и повышения квалификации специ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листов, реализующих реабилитационные и абилитационные мероприятия для инвалидов, в том числе детей-инвалидов.</w:t>
      </w:r>
    </w:p>
    <w:p w:rsidR="00085392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hAnsi="Times New Roman" w:cs="Times New Roman"/>
          <w:sz w:val="28"/>
          <w:szCs w:val="28"/>
        </w:rPr>
        <w:t>5.</w:t>
      </w:r>
      <w:r w:rsidRPr="00EB30C5">
        <w:rPr>
          <w:rFonts w:cs="Times New Roman"/>
          <w:szCs w:val="28"/>
        </w:rPr>
        <w:t xml:space="preserve"> 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По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состоянию на 01 января 20</w:t>
      </w:r>
      <w:r w:rsidR="00BE542F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19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года по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сведениям главного псих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атра области численность граждан, состоящих на учете по психическим з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болеваниям в Ярославской области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, составляет 41158 человек,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 том числе </w:t>
      </w:r>
      <w:r w:rsidR="00E8683F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  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12 004 де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тей</w:t>
      </w:r>
      <w:proofErr w:type="gramStart"/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proofErr w:type="gram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з них 9042 чело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века,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 том числе 1839 де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тей, проживающих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в сельской местности. </w:t>
      </w:r>
    </w:p>
    <w:p w:rsidR="003E38F3" w:rsidRPr="00EB30C5" w:rsidRDefault="00085392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За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последние 10 лет доля лиц, страдающих психическими заболеван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ями, остается постоянной по отношению к общей численности населения р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lastRenderedPageBreak/>
        <w:t xml:space="preserve">гиона. </w:t>
      </w:r>
    </w:p>
    <w:p w:rsidR="003E38F3" w:rsidRPr="00EB30C5" w:rsidRDefault="00085392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proofErr w:type="gram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По состоянию на 01 января 20</w:t>
      </w:r>
      <w:r w:rsidR="00793595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19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года в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территориальных органах опеки и попечительства Ярославской области на учете состоит 3256 недееспосо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б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ных совершеннолетних граж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дан, из них 1835 человек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проживают  в дома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ш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них условиях с опеку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нами, 1235 человек 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– получают услуги в стационарных учреждениях социального обслуживания, в том числе  психоневрологическ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го профиля,  186 челове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к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– проходят длительные курсы лечения в психиатр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ческих стационарных учреждениях здравоохранения.</w:t>
      </w:r>
      <w:proofErr w:type="gramEnd"/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Социальное обслуживание граждан, в том числе страдающих психич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скими расстройствами, в Ярославской области осуществляется на базе </w:t>
      </w:r>
      <w:r w:rsidR="005119E7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16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стационарных учреждени</w:t>
      </w:r>
      <w:r w:rsidR="0008539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й социального обслуживания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на 3526 мест (дома-интернаты общего типа, психоневрологические интернаты, геронтологич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ский центр, геронтопсихиатрический центр, детский дом-интернат для у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м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ственно отсталых детей). </w:t>
      </w:r>
    </w:p>
    <w:p w:rsidR="003E38F3" w:rsidRPr="00EB30C5" w:rsidRDefault="005119E7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На 01 января 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2020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года 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общее количество граждан, страдающих псих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ческими расстройствами, которые получают социальные услуги в стациона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р</w:t>
      </w:r>
      <w:r w:rsidR="003E38F3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ной форме социального обслуживания, составляет 1576 человек, в том числе 108 детей.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Имеющаяся 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 Ярославской области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инфраструктура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учреждений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по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з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воляет расширить спектр услуг, в том числе услуг по сопровождаемому пр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живанию,  предоставляемых гражданам, страдающим психическими ра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стройствами. 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С 2013 года в Ярославской области внедряются и реализуются </w:t>
      </w:r>
      <w:proofErr w:type="spell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стаци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нарозамещающие</w:t>
      </w:r>
      <w:proofErr w:type="spell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технологии социального обслуживания граждан: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«приемная семья» (на 01.01.2020 года действует 99 приемных семей);</w:t>
      </w:r>
    </w:p>
    <w:p w:rsidR="00874B38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proofErr w:type="gram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сопровождаемое проживание молодых инвалидов, страдающих псих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ческими расстройствами (на базе 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Государственного бюджетного учреждения социального облуживания  Ярославской области «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Красноперекопск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ий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пс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хоневрологическ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ий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ин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тернат»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создано социальное общежитие на 10 мест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в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отдельно стоя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щем 2-х этажном здании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гостиничного ти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па,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в котором прож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вают совершеннолетние дееспособные граждане, имеющие легкую и ум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ренную степени умственной отста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лости,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в возрасте от 20 до 35 лет. </w:t>
      </w:r>
      <w:proofErr w:type="gramEnd"/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proofErr w:type="gram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Молодые инвали</w:t>
      </w:r>
      <w:r w:rsidR="00874B38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ды получают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профессиональную подготовку и раб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тают на предприятиях города Ярославля)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, в том числе</w:t>
      </w:r>
      <w:r w:rsidR="00E8683F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:</w:t>
      </w:r>
      <w:proofErr w:type="gramEnd"/>
    </w:p>
    <w:p w:rsidR="00303531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практическое обучение навыкам самообслуживания, ведения домашн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го хозяйства в комнатах социально-бытовой адаптации, оборудованных на базе 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Государственного казенного учреждения социального обслуживания Ярославской области «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Гаври</w:t>
      </w:r>
      <w:r w:rsidR="001F050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лов-Ямск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ий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детско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й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до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м-интернат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для умстве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но отсталых детей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»</w:t>
      </w:r>
      <w:r w:rsidR="001F050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(далее – ГКУ СО ЯО «Гаврилов-Ямский детской дом-интернат для умственно отсталых детей»)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.  В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2019 году 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прошли обучение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35 детей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.</w:t>
      </w:r>
    </w:p>
    <w:p w:rsidR="008F1721" w:rsidRPr="00EB30C5" w:rsidRDefault="00793595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 xml:space="preserve">В Государственном бюджетном учреждении социального обслуживания Ярославской области  «Красноперекопский психоневрологический интернат» на базе реабилитационного отделения на 100 мест и в социальном общежитии на </w:t>
      </w:r>
      <w:r w:rsidRPr="00EB30C5">
        <w:rPr>
          <w:rFonts w:cs="Times New Roman"/>
          <w:sz w:val="27"/>
          <w:szCs w:val="27"/>
          <w:lang w:eastAsia="ru-RU"/>
        </w:rPr>
        <w:lastRenderedPageBreak/>
        <w:t>10 мест осуществляется реабилитация инвалидов</w:t>
      </w:r>
      <w:r w:rsidR="005F3934" w:rsidRPr="00EB30C5">
        <w:rPr>
          <w:rFonts w:cs="Times New Roman"/>
          <w:sz w:val="27"/>
          <w:szCs w:val="27"/>
          <w:lang w:eastAsia="ru-RU"/>
        </w:rPr>
        <w:t>,</w:t>
      </w:r>
      <w:r w:rsidRPr="00EB30C5">
        <w:rPr>
          <w:rFonts w:cs="Times New Roman"/>
          <w:sz w:val="27"/>
          <w:szCs w:val="27"/>
          <w:lang w:eastAsia="ru-RU"/>
        </w:rPr>
        <w:t xml:space="preserve"> </w:t>
      </w:r>
      <w:r w:rsidR="005F3934" w:rsidRPr="00EB30C5">
        <w:rPr>
          <w:rFonts w:cs="Times New Roman"/>
          <w:sz w:val="27"/>
          <w:szCs w:val="27"/>
          <w:lang w:eastAsia="ru-RU"/>
        </w:rPr>
        <w:t>имеющих ограниченные у</w:t>
      </w:r>
      <w:r w:rsidR="005F3934" w:rsidRPr="00EB30C5">
        <w:rPr>
          <w:rFonts w:cs="Times New Roman"/>
          <w:sz w:val="27"/>
          <w:szCs w:val="27"/>
          <w:lang w:eastAsia="ru-RU"/>
        </w:rPr>
        <w:t>м</w:t>
      </w:r>
      <w:r w:rsidR="005F3934" w:rsidRPr="00EB30C5">
        <w:rPr>
          <w:rFonts w:cs="Times New Roman"/>
          <w:sz w:val="27"/>
          <w:szCs w:val="27"/>
          <w:lang w:eastAsia="ru-RU"/>
        </w:rPr>
        <w:t xml:space="preserve">ственные возможности и психические расстройства, в возрасте от 18 до 50 лет. Реабилитация осуществляется </w:t>
      </w:r>
      <w:r w:rsidRPr="00EB30C5">
        <w:rPr>
          <w:rFonts w:cs="Times New Roman"/>
          <w:sz w:val="27"/>
          <w:szCs w:val="27"/>
          <w:lang w:eastAsia="ru-RU"/>
        </w:rPr>
        <w:t>в рамках реализации проекта «Социально-трудовая реабилитация как средство интеграции молодого человека с огран</w:t>
      </w:r>
      <w:r w:rsidRPr="00EB30C5">
        <w:rPr>
          <w:rFonts w:cs="Times New Roman"/>
          <w:sz w:val="27"/>
          <w:szCs w:val="27"/>
          <w:lang w:eastAsia="ru-RU"/>
        </w:rPr>
        <w:t>и</w:t>
      </w:r>
      <w:r w:rsidRPr="00EB30C5">
        <w:rPr>
          <w:rFonts w:cs="Times New Roman"/>
          <w:sz w:val="27"/>
          <w:szCs w:val="27"/>
          <w:lang w:eastAsia="ru-RU"/>
        </w:rPr>
        <w:t>ченными интеллектуальными возможностями в общество»: организованы мер</w:t>
      </w:r>
      <w:r w:rsidRPr="00EB30C5">
        <w:rPr>
          <w:rFonts w:cs="Times New Roman"/>
          <w:sz w:val="27"/>
          <w:szCs w:val="27"/>
          <w:lang w:eastAsia="ru-RU"/>
        </w:rPr>
        <w:t>о</w:t>
      </w:r>
      <w:r w:rsidRPr="00EB30C5">
        <w:rPr>
          <w:rFonts w:cs="Times New Roman"/>
          <w:sz w:val="27"/>
          <w:szCs w:val="27"/>
          <w:lang w:eastAsia="ru-RU"/>
        </w:rPr>
        <w:t>приятия по социально-средовой, социально-бытовой, социокультурной реаб</w:t>
      </w:r>
      <w:r w:rsidRPr="00EB30C5">
        <w:rPr>
          <w:rFonts w:cs="Times New Roman"/>
          <w:sz w:val="27"/>
          <w:szCs w:val="27"/>
          <w:lang w:eastAsia="ru-RU"/>
        </w:rPr>
        <w:t>и</w:t>
      </w:r>
      <w:r w:rsidRPr="00EB30C5">
        <w:rPr>
          <w:rFonts w:cs="Times New Roman"/>
          <w:sz w:val="27"/>
          <w:szCs w:val="27"/>
          <w:lang w:eastAsia="ru-RU"/>
        </w:rPr>
        <w:t>литации, профессиональной ориентации, трудовая терапия, профессиональное обучение, рациональное трудоустройство, сопровождаемое проживание мол</w:t>
      </w:r>
      <w:r w:rsidRPr="00EB30C5">
        <w:rPr>
          <w:rFonts w:cs="Times New Roman"/>
          <w:sz w:val="27"/>
          <w:szCs w:val="27"/>
          <w:lang w:eastAsia="ru-RU"/>
        </w:rPr>
        <w:t>о</w:t>
      </w:r>
      <w:r w:rsidRPr="00EB30C5">
        <w:rPr>
          <w:rFonts w:cs="Times New Roman"/>
          <w:sz w:val="27"/>
          <w:szCs w:val="27"/>
          <w:lang w:eastAsia="ru-RU"/>
        </w:rPr>
        <w:t>дых инвалидов.</w:t>
      </w:r>
      <w:r w:rsidR="008F1721" w:rsidRPr="00EB30C5">
        <w:rPr>
          <w:rFonts w:cs="Times New Roman"/>
          <w:sz w:val="27"/>
          <w:szCs w:val="27"/>
          <w:lang w:eastAsia="ru-RU"/>
        </w:rPr>
        <w:t xml:space="preserve"> 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В реабилитационном отделении учреждения реализуются следующие</w:t>
      </w:r>
      <w:r w:rsidR="005F3934" w:rsidRPr="00EB30C5">
        <w:rPr>
          <w:rFonts w:cs="Times New Roman"/>
          <w:sz w:val="27"/>
          <w:szCs w:val="27"/>
          <w:lang w:eastAsia="ru-RU"/>
        </w:rPr>
        <w:t xml:space="preserve"> </w:t>
      </w:r>
      <w:r w:rsidRPr="00EB30C5">
        <w:rPr>
          <w:rFonts w:cs="Times New Roman"/>
          <w:sz w:val="27"/>
          <w:szCs w:val="27"/>
          <w:lang w:eastAsia="ru-RU"/>
        </w:rPr>
        <w:t>этапы сопровождаемого проживания: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proofErr w:type="gramStart"/>
      <w:r w:rsidRPr="00EB30C5">
        <w:rPr>
          <w:rFonts w:cs="Times New Roman"/>
          <w:sz w:val="27"/>
          <w:szCs w:val="27"/>
          <w:lang w:eastAsia="ru-RU"/>
        </w:rPr>
        <w:t>подготовительный, целью которого является подбор кандидатов из числа получателей социальных услуг учреждения для подготовки к тренировочному сопровождаемому проживанию инвалидов, формирование групп инвалидов для сопровождаемого проживания;</w:t>
      </w:r>
      <w:proofErr w:type="gramEnd"/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тренировочное сопровождаемое проживание, целью которого является обучение получателей социальных услуг реабилитационного отделения и отд</w:t>
      </w:r>
      <w:r w:rsidRPr="00EB30C5">
        <w:rPr>
          <w:rFonts w:cs="Times New Roman"/>
          <w:sz w:val="27"/>
          <w:szCs w:val="27"/>
          <w:lang w:eastAsia="ru-RU"/>
        </w:rPr>
        <w:t>е</w:t>
      </w:r>
      <w:r w:rsidRPr="00EB30C5">
        <w:rPr>
          <w:rFonts w:cs="Times New Roman"/>
          <w:sz w:val="27"/>
          <w:szCs w:val="27"/>
          <w:lang w:eastAsia="ru-RU"/>
        </w:rPr>
        <w:t>ления социальной адаптации навыкам самостоятельной жизнедеятельности п</w:t>
      </w:r>
      <w:r w:rsidRPr="00EB30C5">
        <w:rPr>
          <w:rFonts w:cs="Times New Roman"/>
          <w:sz w:val="27"/>
          <w:szCs w:val="27"/>
          <w:lang w:eastAsia="ru-RU"/>
        </w:rPr>
        <w:t>о</w:t>
      </w:r>
      <w:r w:rsidRPr="00EB30C5">
        <w:rPr>
          <w:rFonts w:cs="Times New Roman"/>
          <w:sz w:val="27"/>
          <w:szCs w:val="27"/>
          <w:lang w:eastAsia="ru-RU"/>
        </w:rPr>
        <w:t>средством освоения необходимых социальных компетенций, их коррекция, ра</w:t>
      </w:r>
      <w:r w:rsidRPr="00EB30C5">
        <w:rPr>
          <w:rFonts w:cs="Times New Roman"/>
          <w:sz w:val="27"/>
          <w:szCs w:val="27"/>
          <w:lang w:eastAsia="ru-RU"/>
        </w:rPr>
        <w:t>з</w:t>
      </w:r>
      <w:r w:rsidRPr="00EB30C5">
        <w:rPr>
          <w:rFonts w:cs="Times New Roman"/>
          <w:sz w:val="27"/>
          <w:szCs w:val="27"/>
          <w:lang w:eastAsia="ru-RU"/>
        </w:rPr>
        <w:t xml:space="preserve">витие </w:t>
      </w:r>
      <w:proofErr w:type="gramStart"/>
      <w:r w:rsidRPr="00EB30C5">
        <w:rPr>
          <w:rFonts w:cs="Times New Roman"/>
          <w:sz w:val="27"/>
          <w:szCs w:val="27"/>
          <w:lang w:eastAsia="ru-RU"/>
        </w:rPr>
        <w:t>возможностей к</w:t>
      </w:r>
      <w:proofErr w:type="gramEnd"/>
      <w:r w:rsidRPr="00EB30C5">
        <w:rPr>
          <w:rFonts w:cs="Times New Roman"/>
          <w:sz w:val="27"/>
          <w:szCs w:val="27"/>
          <w:lang w:eastAsia="ru-RU"/>
        </w:rPr>
        <w:t xml:space="preserve"> самостоятельному удовлетворению основных жизненных потребностей, адаптации к самостоятельной жизни.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С этой целью проживание получателей социальных услуг в реабилитац</w:t>
      </w:r>
      <w:r w:rsidRPr="00EB30C5">
        <w:rPr>
          <w:rFonts w:cs="Times New Roman"/>
          <w:sz w:val="27"/>
          <w:szCs w:val="27"/>
          <w:lang w:eastAsia="ru-RU"/>
        </w:rPr>
        <w:t>и</w:t>
      </w:r>
      <w:r w:rsidRPr="00EB30C5">
        <w:rPr>
          <w:rFonts w:cs="Times New Roman"/>
          <w:sz w:val="27"/>
          <w:szCs w:val="27"/>
          <w:lang w:eastAsia="ru-RU"/>
        </w:rPr>
        <w:t>онном отделении организовано в комнатах от 2 до 3 человек. Условия прожив</w:t>
      </w:r>
      <w:r w:rsidRPr="00EB30C5">
        <w:rPr>
          <w:rFonts w:cs="Times New Roman"/>
          <w:sz w:val="27"/>
          <w:szCs w:val="27"/>
          <w:lang w:eastAsia="ru-RU"/>
        </w:rPr>
        <w:t>а</w:t>
      </w:r>
      <w:r w:rsidRPr="00EB30C5">
        <w:rPr>
          <w:rFonts w:cs="Times New Roman"/>
          <w:sz w:val="27"/>
          <w:szCs w:val="27"/>
          <w:lang w:eastAsia="ru-RU"/>
        </w:rPr>
        <w:t>ния в отделении максимально приближены к домашним.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В отделении социальной адаптации учреждения реализуется третий этап сопровождаемого проживания - собственно сопровождаемое проживание пол</w:t>
      </w:r>
      <w:r w:rsidRPr="00EB30C5">
        <w:rPr>
          <w:rFonts w:cs="Times New Roman"/>
          <w:sz w:val="27"/>
          <w:szCs w:val="27"/>
          <w:lang w:eastAsia="ru-RU"/>
        </w:rPr>
        <w:t>у</w:t>
      </w:r>
      <w:r w:rsidRPr="00EB30C5">
        <w:rPr>
          <w:rFonts w:cs="Times New Roman"/>
          <w:sz w:val="27"/>
          <w:szCs w:val="27"/>
          <w:lang w:eastAsia="ru-RU"/>
        </w:rPr>
        <w:t>чателей социальных услуг, целью которого является оказание необходимой п</w:t>
      </w:r>
      <w:r w:rsidRPr="00EB30C5">
        <w:rPr>
          <w:rFonts w:cs="Times New Roman"/>
          <w:sz w:val="27"/>
          <w:szCs w:val="27"/>
          <w:lang w:eastAsia="ru-RU"/>
        </w:rPr>
        <w:t>о</w:t>
      </w:r>
      <w:r w:rsidRPr="00EB30C5">
        <w:rPr>
          <w:rFonts w:cs="Times New Roman"/>
          <w:sz w:val="27"/>
          <w:szCs w:val="27"/>
          <w:lang w:eastAsia="ru-RU"/>
        </w:rPr>
        <w:t>мощи в развитии и поддержке максимально возможной самостоятельности и</w:t>
      </w:r>
      <w:r w:rsidRPr="00EB30C5">
        <w:rPr>
          <w:rFonts w:cs="Times New Roman"/>
          <w:sz w:val="27"/>
          <w:szCs w:val="27"/>
          <w:lang w:eastAsia="ru-RU"/>
        </w:rPr>
        <w:t>н</w:t>
      </w:r>
      <w:r w:rsidRPr="00EB30C5">
        <w:rPr>
          <w:rFonts w:cs="Times New Roman"/>
          <w:sz w:val="27"/>
          <w:szCs w:val="27"/>
          <w:lang w:eastAsia="ru-RU"/>
        </w:rPr>
        <w:t>валидов в организации их повседневной жизни, в обеспечении условий, напра</w:t>
      </w:r>
      <w:r w:rsidRPr="00EB30C5">
        <w:rPr>
          <w:rFonts w:cs="Times New Roman"/>
          <w:sz w:val="27"/>
          <w:szCs w:val="27"/>
          <w:lang w:eastAsia="ru-RU"/>
        </w:rPr>
        <w:t>в</w:t>
      </w:r>
      <w:r w:rsidRPr="00EB30C5">
        <w:rPr>
          <w:rFonts w:cs="Times New Roman"/>
          <w:sz w:val="27"/>
          <w:szCs w:val="27"/>
          <w:lang w:eastAsia="ru-RU"/>
        </w:rPr>
        <w:t>ленных на создание им возможностей участия в жизни общества.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Отделение социальной адаптации находится в отдельно</w:t>
      </w:r>
      <w:r w:rsidR="005F3934" w:rsidRPr="00EB30C5">
        <w:rPr>
          <w:rFonts w:cs="Times New Roman"/>
          <w:sz w:val="27"/>
          <w:szCs w:val="27"/>
          <w:lang w:eastAsia="ru-RU"/>
        </w:rPr>
        <w:t xml:space="preserve"> </w:t>
      </w:r>
      <w:r w:rsidRPr="00EB30C5">
        <w:rPr>
          <w:rFonts w:cs="Times New Roman"/>
          <w:sz w:val="27"/>
          <w:szCs w:val="27"/>
          <w:lang w:eastAsia="ru-RU"/>
        </w:rPr>
        <w:t xml:space="preserve">стоящем </w:t>
      </w:r>
      <w:r w:rsidR="008F1721" w:rsidRPr="00EB30C5">
        <w:rPr>
          <w:rFonts w:cs="Times New Roman"/>
          <w:sz w:val="27"/>
          <w:szCs w:val="27"/>
          <w:lang w:eastAsia="ru-RU"/>
        </w:rPr>
        <w:t xml:space="preserve">              </w:t>
      </w:r>
      <w:r w:rsidRPr="00EB30C5">
        <w:rPr>
          <w:rFonts w:cs="Times New Roman"/>
          <w:sz w:val="27"/>
          <w:szCs w:val="27"/>
          <w:lang w:eastAsia="ru-RU"/>
        </w:rPr>
        <w:t>2-х</w:t>
      </w:r>
      <w:r w:rsidR="008F1721" w:rsidRPr="00EB30C5">
        <w:rPr>
          <w:rFonts w:cs="Times New Roman"/>
          <w:sz w:val="27"/>
          <w:szCs w:val="27"/>
          <w:lang w:eastAsia="ru-RU"/>
        </w:rPr>
        <w:t xml:space="preserve"> </w:t>
      </w:r>
      <w:r w:rsidRPr="00EB30C5">
        <w:rPr>
          <w:rFonts w:cs="Times New Roman"/>
          <w:sz w:val="27"/>
          <w:szCs w:val="27"/>
          <w:lang w:eastAsia="ru-RU"/>
        </w:rPr>
        <w:t xml:space="preserve">этажном </w:t>
      </w:r>
      <w:r w:rsidR="005F3934" w:rsidRPr="00EB30C5">
        <w:rPr>
          <w:rFonts w:cs="Times New Roman"/>
          <w:sz w:val="27"/>
          <w:szCs w:val="27"/>
          <w:lang w:eastAsia="ru-RU"/>
        </w:rPr>
        <w:t>здании</w:t>
      </w:r>
      <w:r w:rsidRPr="00EB30C5">
        <w:rPr>
          <w:rFonts w:cs="Times New Roman"/>
          <w:sz w:val="27"/>
          <w:szCs w:val="27"/>
          <w:lang w:eastAsia="ru-RU"/>
        </w:rPr>
        <w:t xml:space="preserve"> на территории учреждения и располагает всеми видами</w:t>
      </w:r>
      <w:r w:rsidR="005F3934" w:rsidRPr="00EB30C5">
        <w:rPr>
          <w:rFonts w:cs="Times New Roman"/>
          <w:sz w:val="27"/>
          <w:szCs w:val="27"/>
          <w:lang w:eastAsia="ru-RU"/>
        </w:rPr>
        <w:t xml:space="preserve"> </w:t>
      </w:r>
      <w:proofErr w:type="spellStart"/>
      <w:r w:rsidRPr="00EB30C5">
        <w:rPr>
          <w:rFonts w:cs="Times New Roman"/>
          <w:sz w:val="27"/>
          <w:szCs w:val="27"/>
          <w:lang w:eastAsia="ru-RU"/>
        </w:rPr>
        <w:t>м</w:t>
      </w:r>
      <w:r w:rsidRPr="00EB30C5">
        <w:rPr>
          <w:rFonts w:cs="Times New Roman"/>
          <w:sz w:val="27"/>
          <w:szCs w:val="27"/>
          <w:lang w:eastAsia="ru-RU"/>
        </w:rPr>
        <w:t>у</w:t>
      </w:r>
      <w:r w:rsidRPr="00EB30C5">
        <w:rPr>
          <w:rFonts w:cs="Times New Roman"/>
          <w:sz w:val="27"/>
          <w:szCs w:val="27"/>
          <w:lang w:eastAsia="ru-RU"/>
        </w:rPr>
        <w:t>нального</w:t>
      </w:r>
      <w:proofErr w:type="spellEnd"/>
      <w:r w:rsidRPr="00EB30C5">
        <w:rPr>
          <w:rFonts w:cs="Times New Roman"/>
          <w:sz w:val="27"/>
          <w:szCs w:val="27"/>
          <w:lang w:eastAsia="ru-RU"/>
        </w:rPr>
        <w:t xml:space="preserve"> благоустройства. Клиенты проживают в отдельных комнатах по 1–2 человека. Клиенты отделения имеют возможность </w:t>
      </w:r>
      <w:r w:rsidR="005F3934" w:rsidRPr="00EB30C5">
        <w:rPr>
          <w:rFonts w:cs="Times New Roman"/>
          <w:sz w:val="27"/>
          <w:szCs w:val="27"/>
          <w:lang w:eastAsia="ru-RU"/>
        </w:rPr>
        <w:t>самостоятельного пригото</w:t>
      </w:r>
      <w:r w:rsidR="005F3934" w:rsidRPr="00EB30C5">
        <w:rPr>
          <w:rFonts w:cs="Times New Roman"/>
          <w:sz w:val="27"/>
          <w:szCs w:val="27"/>
          <w:lang w:eastAsia="ru-RU"/>
        </w:rPr>
        <w:t>в</w:t>
      </w:r>
      <w:r w:rsidR="005F3934" w:rsidRPr="00EB30C5">
        <w:rPr>
          <w:rFonts w:cs="Times New Roman"/>
          <w:sz w:val="27"/>
          <w:szCs w:val="27"/>
          <w:lang w:eastAsia="ru-RU"/>
        </w:rPr>
        <w:t>ления пищи</w:t>
      </w:r>
      <w:r w:rsidRPr="00EB30C5">
        <w:rPr>
          <w:rFonts w:cs="Times New Roman"/>
          <w:sz w:val="27"/>
          <w:szCs w:val="27"/>
          <w:lang w:eastAsia="ru-RU"/>
        </w:rPr>
        <w:t xml:space="preserve">, </w:t>
      </w:r>
      <w:r w:rsidR="005F3934" w:rsidRPr="00EB30C5">
        <w:rPr>
          <w:rFonts w:cs="Times New Roman"/>
          <w:sz w:val="27"/>
          <w:szCs w:val="27"/>
          <w:lang w:eastAsia="ru-RU"/>
        </w:rPr>
        <w:t>ведения</w:t>
      </w:r>
      <w:r w:rsidRPr="00EB30C5">
        <w:rPr>
          <w:rFonts w:cs="Times New Roman"/>
          <w:sz w:val="27"/>
          <w:szCs w:val="27"/>
          <w:lang w:eastAsia="ru-RU"/>
        </w:rPr>
        <w:t xml:space="preserve"> домашн</w:t>
      </w:r>
      <w:r w:rsidR="008F1721" w:rsidRPr="00EB30C5">
        <w:rPr>
          <w:rFonts w:cs="Times New Roman"/>
          <w:sz w:val="27"/>
          <w:szCs w:val="27"/>
          <w:lang w:eastAsia="ru-RU"/>
        </w:rPr>
        <w:t>е</w:t>
      </w:r>
      <w:r w:rsidR="005F3934" w:rsidRPr="00EB30C5">
        <w:rPr>
          <w:rFonts w:cs="Times New Roman"/>
          <w:sz w:val="27"/>
          <w:szCs w:val="27"/>
          <w:lang w:eastAsia="ru-RU"/>
        </w:rPr>
        <w:t>го</w:t>
      </w:r>
      <w:r w:rsidRPr="00EB30C5">
        <w:rPr>
          <w:rFonts w:cs="Times New Roman"/>
          <w:sz w:val="27"/>
          <w:szCs w:val="27"/>
          <w:lang w:eastAsia="ru-RU"/>
        </w:rPr>
        <w:t xml:space="preserve"> хозяйств</w:t>
      </w:r>
      <w:r w:rsidR="005F3934" w:rsidRPr="00EB30C5">
        <w:rPr>
          <w:rFonts w:cs="Times New Roman"/>
          <w:sz w:val="27"/>
          <w:szCs w:val="27"/>
          <w:lang w:eastAsia="ru-RU"/>
        </w:rPr>
        <w:t>а</w:t>
      </w:r>
      <w:r w:rsidRPr="00EB30C5">
        <w:rPr>
          <w:rFonts w:cs="Times New Roman"/>
          <w:sz w:val="27"/>
          <w:szCs w:val="27"/>
          <w:lang w:eastAsia="ru-RU"/>
        </w:rPr>
        <w:t xml:space="preserve">, </w:t>
      </w:r>
      <w:r w:rsidR="005F3934" w:rsidRPr="00EB30C5">
        <w:rPr>
          <w:rFonts w:cs="Times New Roman"/>
          <w:sz w:val="27"/>
          <w:szCs w:val="27"/>
          <w:lang w:eastAsia="ru-RU"/>
        </w:rPr>
        <w:t>организации</w:t>
      </w:r>
      <w:r w:rsidRPr="00EB30C5">
        <w:rPr>
          <w:rFonts w:cs="Times New Roman"/>
          <w:sz w:val="27"/>
          <w:szCs w:val="27"/>
          <w:lang w:eastAsia="ru-RU"/>
        </w:rPr>
        <w:t xml:space="preserve"> сво</w:t>
      </w:r>
      <w:r w:rsidR="005F3934" w:rsidRPr="00EB30C5">
        <w:rPr>
          <w:rFonts w:cs="Times New Roman"/>
          <w:sz w:val="27"/>
          <w:szCs w:val="27"/>
          <w:lang w:eastAsia="ru-RU"/>
        </w:rPr>
        <w:t>его</w:t>
      </w:r>
      <w:r w:rsidRPr="00EB30C5">
        <w:rPr>
          <w:rFonts w:cs="Times New Roman"/>
          <w:sz w:val="27"/>
          <w:szCs w:val="27"/>
          <w:lang w:eastAsia="ru-RU"/>
        </w:rPr>
        <w:t xml:space="preserve"> быт</w:t>
      </w:r>
      <w:r w:rsidR="005F3934" w:rsidRPr="00EB30C5">
        <w:rPr>
          <w:rFonts w:cs="Times New Roman"/>
          <w:sz w:val="27"/>
          <w:szCs w:val="27"/>
          <w:lang w:eastAsia="ru-RU"/>
        </w:rPr>
        <w:t>а</w:t>
      </w:r>
      <w:r w:rsidRPr="00EB30C5">
        <w:rPr>
          <w:rFonts w:cs="Times New Roman"/>
          <w:sz w:val="27"/>
          <w:szCs w:val="27"/>
          <w:lang w:eastAsia="ru-RU"/>
        </w:rPr>
        <w:t>. Условия проживания в отделении максимально приближены к домашним.</w:t>
      </w:r>
    </w:p>
    <w:p w:rsidR="00CE4A61" w:rsidRPr="00EB30C5" w:rsidRDefault="00CE4A61" w:rsidP="00CE4A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 w:val="27"/>
          <w:szCs w:val="27"/>
          <w:lang w:eastAsia="ru-RU"/>
        </w:rPr>
      </w:pPr>
      <w:r w:rsidRPr="00EB30C5">
        <w:rPr>
          <w:rFonts w:cs="Times New Roman"/>
          <w:sz w:val="27"/>
          <w:szCs w:val="27"/>
          <w:lang w:eastAsia="ru-RU"/>
        </w:rPr>
        <w:t>Проживающим в отделениях инвалидам и лицам с ограниченными во</w:t>
      </w:r>
      <w:r w:rsidRPr="00EB30C5">
        <w:rPr>
          <w:rFonts w:cs="Times New Roman"/>
          <w:sz w:val="27"/>
          <w:szCs w:val="27"/>
          <w:lang w:eastAsia="ru-RU"/>
        </w:rPr>
        <w:t>з</w:t>
      </w:r>
      <w:r w:rsidRPr="00EB30C5">
        <w:rPr>
          <w:rFonts w:cs="Times New Roman"/>
          <w:sz w:val="27"/>
          <w:szCs w:val="27"/>
          <w:lang w:eastAsia="ru-RU"/>
        </w:rPr>
        <w:t>можностями здоровья в рамках сопровождаемого проживания обеспечивается круглосуточное сопровождение и предоставляется полный набор социальных услуг, оказываемых в стационарном учреждении. При этом</w:t>
      </w:r>
      <w:proofErr w:type="gramStart"/>
      <w:r w:rsidRPr="00EB30C5">
        <w:rPr>
          <w:rFonts w:cs="Times New Roman"/>
          <w:sz w:val="27"/>
          <w:szCs w:val="27"/>
          <w:lang w:eastAsia="ru-RU"/>
        </w:rPr>
        <w:t>,</w:t>
      </w:r>
      <w:proofErr w:type="gramEnd"/>
      <w:r w:rsidRPr="00EB30C5">
        <w:rPr>
          <w:rFonts w:cs="Times New Roman"/>
          <w:sz w:val="27"/>
          <w:szCs w:val="27"/>
          <w:lang w:eastAsia="ru-RU"/>
        </w:rPr>
        <w:t xml:space="preserve"> в зависимости от уровня сформированности социально-бытовых навыков, каждому получателю социальных услуг предоставляется необходимая помощь (услуги) и определе</w:t>
      </w:r>
      <w:r w:rsidRPr="00EB30C5">
        <w:rPr>
          <w:rFonts w:cs="Times New Roman"/>
          <w:sz w:val="27"/>
          <w:szCs w:val="27"/>
          <w:lang w:eastAsia="ru-RU"/>
        </w:rPr>
        <w:t>н</w:t>
      </w:r>
      <w:r w:rsidRPr="00EB30C5">
        <w:rPr>
          <w:rFonts w:cs="Times New Roman"/>
          <w:sz w:val="27"/>
          <w:szCs w:val="27"/>
          <w:lang w:eastAsia="ru-RU"/>
        </w:rPr>
        <w:t>ная из его индивидуальных возможностей степень свободы в организации своей жизнедеятельности.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proofErr w:type="gram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 соответствии с приказом Мин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истерства труда и </w:t>
      </w:r>
      <w:proofErr w:type="spellStart"/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социальнойзащиты</w:t>
      </w:r>
      <w:proofErr w:type="spellEnd"/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Российской Федерации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от 23 июля 2019 года №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519 «Об утверждении плана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lastRenderedPageBreak/>
        <w:t>мероприятий («дорожной карты») по развитию в субъектах Российской Ф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дерации  </w:t>
      </w:r>
      <w:proofErr w:type="spell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стационарозамещающих</w:t>
      </w:r>
      <w:proofErr w:type="spell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технологий социального обслуживания граждан, страдающих психическими расстрой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ствами, на 2019 –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2024 годы» 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 Ярославской области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разработан План мероприятий («дорожная карта») по развитию в Ярославской области </w:t>
      </w:r>
      <w:proofErr w:type="spell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стационарозамещающих</w:t>
      </w:r>
      <w:proofErr w:type="spell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технологий соц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ального обслуживания граждан, страдающих психическими</w:t>
      </w:r>
      <w:proofErr w:type="gram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расстрой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ствами, на 2020 –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2024 годы, целью реализации которого является создание в Яр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о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славской области системы социального обслуживания граждан, страдающих психическими расстройствами, альтернативной социальному обслуживанию данной категории граждан в стационарной форме социального обслужив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ния. 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proofErr w:type="gram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 рамках реализации плана мероприятий с целью повышения качества жизни граждан, страдающих психическими расстройствами, в Ярославской области планируется расширить практику применения </w:t>
      </w:r>
      <w:proofErr w:type="spellStart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стационарозамеща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ю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щих</w:t>
      </w:r>
      <w:proofErr w:type="spellEnd"/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технологий социального обслуживания граждан, страдающих психич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скими расстройствами, в том числе внедрить ежедневную дневную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зан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я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тость, учебное (тренировочное) сопровождаемое проживание, сопровожда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е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мое проживание вне психоневрологического интерната, школы родственного ухода).</w:t>
      </w:r>
      <w:proofErr w:type="gramEnd"/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 Данные технологии социального обслуживания нацелены на проф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лактику обстоятельств, способствующих направлению граждан в стациона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р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ные учреждения социального обслуживания, и создание условий для прож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и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вания граждан, страдающих психическими расстройствами, в домашних условиях.  </w:t>
      </w:r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30C5">
        <w:rPr>
          <w:rFonts w:ascii="Times New Roman" w:hAnsi="Times New Roman" w:cs="Times New Roman"/>
          <w:bCs/>
          <w:sz w:val="28"/>
          <w:szCs w:val="28"/>
        </w:rPr>
        <w:t>Во исполнение пункта 5 протокола заседания Совета при Правител</w:t>
      </w:r>
      <w:r w:rsidRPr="00EB30C5">
        <w:rPr>
          <w:rFonts w:ascii="Times New Roman" w:hAnsi="Times New Roman" w:cs="Times New Roman"/>
          <w:bCs/>
          <w:sz w:val="28"/>
          <w:szCs w:val="28"/>
        </w:rPr>
        <w:t>ь</w:t>
      </w:r>
      <w:r w:rsidRPr="00EB30C5">
        <w:rPr>
          <w:rFonts w:ascii="Times New Roman" w:hAnsi="Times New Roman" w:cs="Times New Roman"/>
          <w:bCs/>
          <w:sz w:val="28"/>
          <w:szCs w:val="28"/>
        </w:rPr>
        <w:t>стве Российской Федерации по вопросам попечительства в социальной сфере от 28.03.2019 № 3 в 2019 году экспертами ФГБУ «Национальный медици</w:t>
      </w:r>
      <w:r w:rsidRPr="00EB30C5">
        <w:rPr>
          <w:rFonts w:ascii="Times New Roman" w:hAnsi="Times New Roman" w:cs="Times New Roman"/>
          <w:bCs/>
          <w:sz w:val="28"/>
          <w:szCs w:val="28"/>
        </w:rPr>
        <w:t>н</w:t>
      </w:r>
      <w:r w:rsidRPr="00EB30C5">
        <w:rPr>
          <w:rFonts w:ascii="Times New Roman" w:hAnsi="Times New Roman" w:cs="Times New Roman"/>
          <w:bCs/>
          <w:sz w:val="28"/>
          <w:szCs w:val="28"/>
        </w:rPr>
        <w:t>ский исследовательский центр психиатрии и наркологии имени В.П. Сер</w:t>
      </w:r>
      <w:r w:rsidRPr="00EB30C5">
        <w:rPr>
          <w:rFonts w:ascii="Times New Roman" w:hAnsi="Times New Roman" w:cs="Times New Roman"/>
          <w:bCs/>
          <w:sz w:val="28"/>
          <w:szCs w:val="28"/>
        </w:rPr>
        <w:t>б</w:t>
      </w:r>
      <w:r w:rsidRPr="00EB30C5">
        <w:rPr>
          <w:rFonts w:ascii="Times New Roman" w:hAnsi="Times New Roman" w:cs="Times New Roman"/>
          <w:bCs/>
          <w:sz w:val="28"/>
          <w:szCs w:val="28"/>
        </w:rPr>
        <w:t>ского» проводилось индивидуальное освидетельствование и осмотр граждан, проживающих в психоневрологических интернатах Ярославской области, включая оценку в ходе такого освидетельствования обоснованности нахо</w:t>
      </w:r>
      <w:r w:rsidRPr="00EB30C5">
        <w:rPr>
          <w:rFonts w:ascii="Times New Roman" w:hAnsi="Times New Roman" w:cs="Times New Roman"/>
          <w:bCs/>
          <w:sz w:val="28"/>
          <w:szCs w:val="28"/>
        </w:rPr>
        <w:t>ж</w:t>
      </w:r>
      <w:r w:rsidRPr="00EB30C5">
        <w:rPr>
          <w:rFonts w:ascii="Times New Roman" w:hAnsi="Times New Roman" w:cs="Times New Roman"/>
          <w:bCs/>
          <w:sz w:val="28"/>
          <w:szCs w:val="28"/>
        </w:rPr>
        <w:t>дения таких граждан в интернате</w:t>
      </w:r>
      <w:proofErr w:type="gramEnd"/>
      <w:r w:rsidRPr="00EB30C5">
        <w:rPr>
          <w:rFonts w:ascii="Times New Roman" w:hAnsi="Times New Roman" w:cs="Times New Roman"/>
          <w:bCs/>
          <w:sz w:val="28"/>
          <w:szCs w:val="28"/>
        </w:rPr>
        <w:t>, их состояния по основному заболеванию, степени самостоятельности таких граждан, их дееспособности к социализ</w:t>
      </w:r>
      <w:r w:rsidRPr="00EB30C5">
        <w:rPr>
          <w:rFonts w:ascii="Times New Roman" w:hAnsi="Times New Roman" w:cs="Times New Roman"/>
          <w:bCs/>
          <w:sz w:val="28"/>
          <w:szCs w:val="28"/>
        </w:rPr>
        <w:t>а</w:t>
      </w:r>
      <w:r w:rsidRPr="00EB30C5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3E38F3" w:rsidRPr="00EB30C5" w:rsidRDefault="00303531" w:rsidP="003E3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0C5">
        <w:rPr>
          <w:rFonts w:ascii="Times New Roman" w:hAnsi="Times New Roman" w:cs="Times New Roman"/>
          <w:bCs/>
          <w:sz w:val="28"/>
          <w:szCs w:val="28"/>
        </w:rPr>
        <w:t>В рамках освидетельствования и осмотра граждан, проживающих в психоневрологических интернатах Ярославской области, о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>бследовано 1445 получателей социальных услуг (да</w:t>
      </w:r>
      <w:r w:rsidRPr="00EB30C5">
        <w:rPr>
          <w:rFonts w:ascii="Times New Roman" w:hAnsi="Times New Roman" w:cs="Times New Roman"/>
          <w:bCs/>
          <w:sz w:val="28"/>
          <w:szCs w:val="28"/>
        </w:rPr>
        <w:t>лее – ПСУ) в шести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 xml:space="preserve"> психоневрологических интернатах для взрослых и </w:t>
      </w:r>
      <w:r w:rsidRPr="00EB30C5">
        <w:rPr>
          <w:rFonts w:ascii="Times New Roman" w:hAnsi="Times New Roman" w:cs="Times New Roman"/>
          <w:bCs/>
          <w:sz w:val="28"/>
          <w:szCs w:val="28"/>
        </w:rPr>
        <w:t>одном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 xml:space="preserve"> детском доме-интернате для умственно о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>т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>сталых де</w:t>
      </w:r>
      <w:r w:rsidRPr="00EB30C5">
        <w:rPr>
          <w:rFonts w:ascii="Times New Roman" w:hAnsi="Times New Roman" w:cs="Times New Roman"/>
          <w:bCs/>
          <w:sz w:val="28"/>
          <w:szCs w:val="28"/>
        </w:rPr>
        <w:t>тей, п</w:t>
      </w:r>
      <w:r w:rsidR="003E38F3" w:rsidRPr="00EB30C5">
        <w:rPr>
          <w:rFonts w:ascii="Times New Roman" w:hAnsi="Times New Roman" w:cs="Times New Roman"/>
          <w:bCs/>
          <w:sz w:val="28"/>
          <w:szCs w:val="28"/>
        </w:rPr>
        <w:t>о итогам обследования рекомендовано:</w:t>
      </w:r>
    </w:p>
    <w:p w:rsidR="003E38F3" w:rsidRPr="00EB30C5" w:rsidRDefault="003E38F3" w:rsidP="003E38F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30C5">
        <w:rPr>
          <w:rFonts w:ascii="Times New Roman" w:hAnsi="Times New Roman" w:cs="Times New Roman"/>
          <w:bCs/>
          <w:sz w:val="28"/>
          <w:szCs w:val="28"/>
        </w:rPr>
        <w:t>сохранить гражданско-правовой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 xml:space="preserve"> статус (далее –</w:t>
      </w:r>
      <w:r w:rsidRPr="00EB30C5">
        <w:rPr>
          <w:rFonts w:ascii="Times New Roman" w:hAnsi="Times New Roman" w:cs="Times New Roman"/>
          <w:bCs/>
          <w:sz w:val="28"/>
          <w:szCs w:val="28"/>
        </w:rPr>
        <w:t xml:space="preserve"> ГПС) недееспособно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>го – 1080 гражданам, дееспособного – 184 гражданам</w:t>
      </w:r>
      <w:r w:rsidRPr="00EB30C5">
        <w:rPr>
          <w:rFonts w:ascii="Times New Roman" w:hAnsi="Times New Roman" w:cs="Times New Roman"/>
          <w:bCs/>
          <w:sz w:val="28"/>
          <w:szCs w:val="28"/>
        </w:rPr>
        <w:t>, понизить ГПС до неде</w:t>
      </w:r>
      <w:r w:rsidRPr="00EB30C5">
        <w:rPr>
          <w:rFonts w:ascii="Times New Roman" w:hAnsi="Times New Roman" w:cs="Times New Roman"/>
          <w:bCs/>
          <w:sz w:val="28"/>
          <w:szCs w:val="28"/>
        </w:rPr>
        <w:t>е</w:t>
      </w:r>
      <w:r w:rsidRPr="00EB30C5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 xml:space="preserve"> – 49 гражданам</w:t>
      </w:r>
      <w:r w:rsidRPr="00EB30C5">
        <w:rPr>
          <w:rFonts w:ascii="Times New Roman" w:hAnsi="Times New Roman" w:cs="Times New Roman"/>
          <w:bCs/>
          <w:sz w:val="28"/>
          <w:szCs w:val="28"/>
        </w:rPr>
        <w:t>, повысить ГПС до ограниченной дееспособн</w:t>
      </w:r>
      <w:r w:rsidRPr="00EB30C5">
        <w:rPr>
          <w:rFonts w:ascii="Times New Roman" w:hAnsi="Times New Roman" w:cs="Times New Roman"/>
          <w:bCs/>
          <w:sz w:val="28"/>
          <w:szCs w:val="28"/>
        </w:rPr>
        <w:t>о</w:t>
      </w:r>
      <w:r w:rsidRPr="00EB30C5">
        <w:rPr>
          <w:rFonts w:ascii="Times New Roman" w:hAnsi="Times New Roman" w:cs="Times New Roman"/>
          <w:bCs/>
          <w:sz w:val="28"/>
          <w:szCs w:val="28"/>
        </w:rPr>
        <w:t>сти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 xml:space="preserve"> – 12 гражданам</w:t>
      </w:r>
      <w:r w:rsidRPr="00EB30C5">
        <w:rPr>
          <w:rFonts w:ascii="Times New Roman" w:hAnsi="Times New Roman" w:cs="Times New Roman"/>
          <w:bCs/>
          <w:sz w:val="28"/>
          <w:szCs w:val="28"/>
        </w:rPr>
        <w:t>, до дееспособности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EB30C5">
        <w:rPr>
          <w:rFonts w:ascii="Times New Roman" w:hAnsi="Times New Roman" w:cs="Times New Roman"/>
          <w:bCs/>
          <w:sz w:val="28"/>
          <w:szCs w:val="28"/>
        </w:rPr>
        <w:t xml:space="preserve"> 5 граж</w:t>
      </w:r>
      <w:r w:rsidR="00303531" w:rsidRPr="00EB30C5">
        <w:rPr>
          <w:rFonts w:ascii="Times New Roman" w:hAnsi="Times New Roman" w:cs="Times New Roman"/>
          <w:bCs/>
          <w:sz w:val="28"/>
          <w:szCs w:val="28"/>
        </w:rPr>
        <w:t>данам</w:t>
      </w:r>
      <w:r w:rsidRPr="00EB30C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E38F3" w:rsidRPr="00EB30C5" w:rsidRDefault="003E38F3" w:rsidP="003E38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включить в мероприятия, направленные на развитие социальных нав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ы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lastRenderedPageBreak/>
        <w:t>ков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, 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программу по социально-бытовой ориентации в помещении учебного кабинета по типу тренировочной квартиры (комнат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ы социально-бытовой адаптации) –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21 ребенка-инвалида, проживающего в </w:t>
      </w:r>
      <w:r w:rsidR="001F0502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ГКУ СО ЯО «Гаврилов-Ямский детской дом-интернат для умственно отсталых детей»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, потенциально способных в будущем к нестационарным формам социального обслужи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в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а</w:t>
      </w:r>
      <w:r w:rsidR="00303531"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ния</w:t>
      </w:r>
      <w:r w:rsidRPr="00EB30C5">
        <w:rPr>
          <w:rFonts w:ascii="Times New Roman" w:eastAsia="Calibri" w:hAnsi="Times New Roman" w:cs="Times New Roman"/>
          <w:sz w:val="28"/>
          <w:szCs w:val="16"/>
          <w:lang w:eastAsia="en-US"/>
        </w:rPr>
        <w:t>;</w:t>
      </w:r>
    </w:p>
    <w:p w:rsidR="004A462F" w:rsidRDefault="003E38F3" w:rsidP="00F45EDE">
      <w:pPr>
        <w:jc w:val="both"/>
        <w:rPr>
          <w:rFonts w:eastAsia="Calibri" w:cs="Times New Roman"/>
          <w:szCs w:val="16"/>
        </w:rPr>
      </w:pPr>
      <w:r w:rsidRPr="00EB30C5">
        <w:rPr>
          <w:rFonts w:eastAsia="Calibri" w:cs="Times New Roman"/>
          <w:szCs w:val="16"/>
        </w:rPr>
        <w:t>включить в мероприятия по определению на семейную форму устро</w:t>
      </w:r>
      <w:r w:rsidRPr="00EB30C5">
        <w:rPr>
          <w:rFonts w:eastAsia="Calibri" w:cs="Times New Roman"/>
          <w:szCs w:val="16"/>
        </w:rPr>
        <w:t>й</w:t>
      </w:r>
      <w:r w:rsidR="001F0502" w:rsidRPr="00EB30C5">
        <w:rPr>
          <w:rFonts w:eastAsia="Calibri" w:cs="Times New Roman"/>
          <w:szCs w:val="16"/>
        </w:rPr>
        <w:t>ства –</w:t>
      </w:r>
      <w:r w:rsidRPr="00EB30C5">
        <w:rPr>
          <w:rFonts w:eastAsia="Calibri" w:cs="Times New Roman"/>
          <w:szCs w:val="16"/>
        </w:rPr>
        <w:t xml:space="preserve"> 8 детей-инвалидов, проживающих в </w:t>
      </w:r>
      <w:r w:rsidR="001F0502" w:rsidRPr="00EB30C5">
        <w:rPr>
          <w:rFonts w:eastAsia="Calibri" w:cs="Times New Roman"/>
          <w:szCs w:val="16"/>
        </w:rPr>
        <w:t>ГКУ СО ЯО «Гаврилов-Ямский детской дом-интернат для умственно отсталых детей».</w:t>
      </w:r>
      <w:r w:rsidRPr="00EB30C5">
        <w:rPr>
          <w:rFonts w:eastAsia="Calibri" w:cs="Times New Roman"/>
          <w:szCs w:val="16"/>
        </w:rPr>
        <w:tab/>
      </w:r>
    </w:p>
    <w:p w:rsidR="00F45EDE" w:rsidRPr="00EB30C5" w:rsidRDefault="003E38F3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6</w:t>
      </w:r>
      <w:r w:rsidR="00F45EDE" w:rsidRPr="00EB30C5">
        <w:rPr>
          <w:rFonts w:cs="Times New Roman"/>
          <w:szCs w:val="28"/>
        </w:rPr>
        <w:t>. Несмотря на предпринимаемые меры, остается нерешенной важне</w:t>
      </w:r>
      <w:r w:rsidR="00F45EDE" w:rsidRPr="00EB30C5">
        <w:rPr>
          <w:rFonts w:cs="Times New Roman"/>
          <w:szCs w:val="28"/>
        </w:rPr>
        <w:t>й</w:t>
      </w:r>
      <w:r w:rsidR="00F45EDE" w:rsidRPr="00EB30C5">
        <w:rPr>
          <w:rFonts w:cs="Times New Roman"/>
          <w:szCs w:val="28"/>
        </w:rPr>
        <w:t>шая социальная задача – создание равных возможностей для инвалидов во всех сферах жизни общества. Социальная среда в большинстве своем остае</w:t>
      </w:r>
      <w:r w:rsidR="00F45EDE" w:rsidRPr="00EB30C5">
        <w:rPr>
          <w:rFonts w:cs="Times New Roman"/>
          <w:szCs w:val="28"/>
        </w:rPr>
        <w:t>т</w:t>
      </w:r>
      <w:r w:rsidR="00F45EDE" w:rsidRPr="00EB30C5">
        <w:rPr>
          <w:rFonts w:cs="Times New Roman"/>
          <w:szCs w:val="28"/>
        </w:rPr>
        <w:t>ся неприспособленной для инвалидов.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  <w:r w:rsidRPr="00EB30C5">
        <w:rPr>
          <w:rFonts w:cs="Times New Roman"/>
          <w:szCs w:val="28"/>
        </w:rPr>
        <w:br/>
        <w:t>негативно отражается на образовательном и культурном уровне инвалидов, а также уровне и качестве их жизни, препятствует проведению</w:t>
      </w:r>
      <w:r w:rsidRPr="00EB30C5">
        <w:rPr>
          <w:rFonts w:cs="Times New Roman"/>
          <w:szCs w:val="28"/>
        </w:rPr>
        <w:br/>
        <w:t>мероприятий по медицинской, социальной и психологической реабилитации, способствует формированию равнодушного отношения к инвалидам в масс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вом сознании граждан.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spacing w:val="-2"/>
          <w:szCs w:val="28"/>
        </w:rPr>
        <w:t xml:space="preserve">Многие инвалиды практически изолированы в своих квартирах ввиду отсутствия в подъездах домов специальных пологих спусков (пандусов), </w:t>
      </w:r>
      <w:r w:rsidRPr="00EB30C5">
        <w:rPr>
          <w:szCs w:val="28"/>
        </w:rPr>
        <w:t>н</w:t>
      </w:r>
      <w:r w:rsidRPr="00EB30C5">
        <w:rPr>
          <w:szCs w:val="28"/>
        </w:rPr>
        <w:t>е</w:t>
      </w:r>
      <w:r w:rsidRPr="00EB30C5">
        <w:rPr>
          <w:szCs w:val="28"/>
        </w:rPr>
        <w:t>возможности безопасного перемещения по улицам в связи с недостаточн</w:t>
      </w:r>
      <w:r w:rsidRPr="00EB30C5">
        <w:rPr>
          <w:szCs w:val="28"/>
        </w:rPr>
        <w:t>о</w:t>
      </w:r>
      <w:r w:rsidRPr="00EB30C5">
        <w:rPr>
          <w:szCs w:val="28"/>
        </w:rPr>
        <w:t>стью световых табло, светофоров со звуковым сопровождением, иных устройств, обеспечивающих беспрепятственный доступ к объектам социал</w:t>
      </w:r>
      <w:r w:rsidRPr="00EB30C5">
        <w:rPr>
          <w:szCs w:val="28"/>
        </w:rPr>
        <w:t>ь</w:t>
      </w:r>
      <w:r w:rsidRPr="00EB30C5">
        <w:rPr>
          <w:szCs w:val="28"/>
        </w:rPr>
        <w:t>ной инфраструктуры, информации и услугам, неприспособленностью общ</w:t>
      </w:r>
      <w:r w:rsidRPr="00EB30C5">
        <w:rPr>
          <w:szCs w:val="28"/>
        </w:rPr>
        <w:t>е</w:t>
      </w:r>
      <w:r w:rsidRPr="00EB30C5">
        <w:rPr>
          <w:szCs w:val="28"/>
        </w:rPr>
        <w:t>ственного транспорта к нуждам инвалидов. Таким образом, большинство с</w:t>
      </w:r>
      <w:r w:rsidRPr="00EB30C5">
        <w:rPr>
          <w:szCs w:val="28"/>
        </w:rPr>
        <w:t>о</w:t>
      </w:r>
      <w:r w:rsidRPr="00EB30C5">
        <w:rPr>
          <w:szCs w:val="28"/>
        </w:rPr>
        <w:t>циально значимых объектов из-за отсутствия элементарных приспособлений (пандусов, звуковых и световых указателей) недоступны для инвалидов, в </w:t>
      </w:r>
      <w:proofErr w:type="gramStart"/>
      <w:r w:rsidRPr="00EB30C5">
        <w:rPr>
          <w:szCs w:val="28"/>
        </w:rPr>
        <w:t>связи</w:t>
      </w:r>
      <w:proofErr w:type="gramEnd"/>
      <w:r w:rsidRPr="00EB30C5">
        <w:rPr>
          <w:szCs w:val="28"/>
        </w:rPr>
        <w:t xml:space="preserve"> с чем проблема создания доступной среды жизнедеятельности инв</w:t>
      </w:r>
      <w:r w:rsidRPr="00EB30C5">
        <w:rPr>
          <w:szCs w:val="28"/>
        </w:rPr>
        <w:t>а</w:t>
      </w:r>
      <w:r w:rsidRPr="00EB30C5">
        <w:rPr>
          <w:szCs w:val="28"/>
        </w:rPr>
        <w:t>лидов и МГН остается актуальной на всей территории Ярославской области.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Сложившаяся ситуация определяет приоритеты государственной соц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альной политики, проводимой в Ярославской области в отношении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дов, в том числе детей-инвалидов, и требует комплексного решения сущ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ствующих проблем путем обеспечения полноценного уровня жизнедеятел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ности указанных категорий граждан с целью восстановления их социального статуса и достижения материальной независимости.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Целесообразность </w:t>
      </w:r>
      <w:proofErr w:type="gramStart"/>
      <w:r w:rsidRPr="00EB30C5">
        <w:rPr>
          <w:rFonts w:cs="Times New Roman"/>
          <w:szCs w:val="28"/>
        </w:rPr>
        <w:t>решения проблемы обеспечения доступности среды жизнедеятельности</w:t>
      </w:r>
      <w:proofErr w:type="gramEnd"/>
      <w:r w:rsidRPr="00EB30C5">
        <w:rPr>
          <w:rFonts w:cs="Times New Roman"/>
          <w:szCs w:val="28"/>
        </w:rPr>
        <w:t xml:space="preserve"> для инвалидов и других МГН программным методом определяется следующими причинами: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масштабность, высокая социально-экономическая значимость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блемы. Решение проблемы предполагает продолжение работ по модерниз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ции, дооборудованию значительной части существующих объектов социал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ной, транспортной, информационной инфраструктуры;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- комплексность проблемы. Потребуются решение различных задач правового, финансового, информационного характера, затрагивающих инт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ресы различных групп собственников, реализация соответствующего ко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>плекса мероприятий;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межведомственный характер проблемы. С учетом перечня задач, тр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бующих решения, потребуется консолидация усилий органов исполнител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ной власти Ярославской области, органов местного самоуправления муниц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пальных образований области, общественных объединений, некоммерческих организаций;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длительность решения проблемы. Проблема может быть решена в т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чение ряда лет путем осуществления работ и комплекса мероприятий, вза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мосвязанных по целям и задачам.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Сложившаяся ситуация определяет приоритеты государственной соц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альной политики, проводимой в области в отношении инвалидов и других МГН, и требует комплексного решения существующих проблем путем обе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печения полноценного уровня жизнедеятельности данных категорий гра</w:t>
      </w:r>
      <w:r w:rsidRPr="00EB30C5">
        <w:rPr>
          <w:rFonts w:cs="Times New Roman"/>
          <w:szCs w:val="28"/>
        </w:rPr>
        <w:t>ж</w:t>
      </w:r>
      <w:r w:rsidRPr="00EB30C5">
        <w:rPr>
          <w:rFonts w:cs="Times New Roman"/>
          <w:szCs w:val="28"/>
        </w:rPr>
        <w:t>дан.</w:t>
      </w:r>
    </w:p>
    <w:p w:rsidR="00F45EDE" w:rsidRPr="00EB30C5" w:rsidRDefault="003E38F3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7</w:t>
      </w:r>
      <w:r w:rsidR="00F45EDE" w:rsidRPr="00EB30C5">
        <w:rPr>
          <w:rFonts w:cs="Times New Roman"/>
          <w:szCs w:val="28"/>
        </w:rPr>
        <w:t>. Для решения задач Государственной программы разработана по</w:t>
      </w:r>
      <w:r w:rsidR="00F45EDE" w:rsidRPr="00EB30C5">
        <w:rPr>
          <w:rFonts w:cs="Times New Roman"/>
          <w:szCs w:val="28"/>
        </w:rPr>
        <w:t>д</w:t>
      </w:r>
      <w:r w:rsidR="00F45EDE" w:rsidRPr="00EB30C5">
        <w:rPr>
          <w:rFonts w:cs="Times New Roman"/>
          <w:szCs w:val="28"/>
        </w:rPr>
        <w:t>программа</w:t>
      </w:r>
      <w:r w:rsidR="00F45EDE" w:rsidRPr="00EB30C5">
        <w:rPr>
          <w:rFonts w:cs="Times New Roman"/>
          <w:szCs w:val="28"/>
          <w:lang w:eastAsia="ru-RU"/>
        </w:rPr>
        <w:t xml:space="preserve"> «Формирование и совершенствование системы комплексной ре</w:t>
      </w:r>
      <w:r w:rsidR="00F45EDE" w:rsidRPr="00EB30C5">
        <w:rPr>
          <w:rFonts w:cs="Times New Roman"/>
          <w:szCs w:val="28"/>
          <w:lang w:eastAsia="ru-RU"/>
        </w:rPr>
        <w:t>а</w:t>
      </w:r>
      <w:r w:rsidR="00F45EDE" w:rsidRPr="00EB30C5">
        <w:rPr>
          <w:rFonts w:cs="Times New Roman"/>
          <w:szCs w:val="28"/>
          <w:lang w:eastAsia="ru-RU"/>
        </w:rPr>
        <w:t>билитации и абилитации инвалидов, в том числе детей-инвалидов» на 2020 – 2025 годы (далее – подпрограмма)</w:t>
      </w:r>
      <w:r w:rsidR="00F45EDE" w:rsidRPr="00EB30C5">
        <w:rPr>
          <w:rFonts w:cs="Times New Roman"/>
          <w:szCs w:val="28"/>
        </w:rPr>
        <w:t>.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целях реализации подпрограммы проведена оценка потребности в необходимых ресурсах для реализации мероприятий подпрограммы, а также определены последовательность и сроки реализации подпрограммы.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При реализации Государственной программы осуществляется: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мониторинг и </w:t>
      </w:r>
      <w:proofErr w:type="gramStart"/>
      <w:r w:rsidRPr="00EB30C5">
        <w:rPr>
          <w:rFonts w:cs="Times New Roman"/>
          <w:szCs w:val="28"/>
        </w:rPr>
        <w:t>контроль за</w:t>
      </w:r>
      <w:proofErr w:type="gramEnd"/>
      <w:r w:rsidRPr="00EB30C5">
        <w:rPr>
          <w:rFonts w:cs="Times New Roman"/>
          <w:szCs w:val="28"/>
        </w:rPr>
        <w:t xml:space="preserve"> ходом и результатами реализации меропри</w:t>
      </w:r>
      <w:r w:rsidRPr="00EB30C5">
        <w:rPr>
          <w:rFonts w:cs="Times New Roman"/>
          <w:szCs w:val="28"/>
        </w:rPr>
        <w:t>я</w:t>
      </w:r>
      <w:r w:rsidRPr="00EB30C5">
        <w:rPr>
          <w:rFonts w:cs="Times New Roman"/>
          <w:szCs w:val="28"/>
        </w:rPr>
        <w:t>тий подпрограммы на основе системы соответствующих целевых показат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лей (индикаторов), обеспечивающих достижение намеченных целей;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pacing w:val="-4"/>
          <w:szCs w:val="28"/>
        </w:rPr>
      </w:pPr>
      <w:r w:rsidRPr="00EB30C5">
        <w:rPr>
          <w:rFonts w:cs="Times New Roman"/>
          <w:szCs w:val="28"/>
        </w:rPr>
        <w:t>корректировка содержания и сроков реализации указанных меропри</w:t>
      </w:r>
      <w:r w:rsidRPr="00EB30C5">
        <w:rPr>
          <w:rFonts w:cs="Times New Roman"/>
          <w:szCs w:val="28"/>
        </w:rPr>
        <w:t>я</w:t>
      </w:r>
      <w:r w:rsidRPr="00EB30C5">
        <w:rPr>
          <w:rFonts w:cs="Times New Roman"/>
          <w:szCs w:val="28"/>
        </w:rPr>
        <w:t xml:space="preserve">тий, а также ресурсов, привлекаемых для их выполнения, в пределах общего </w:t>
      </w:r>
      <w:r w:rsidRPr="00EB30C5">
        <w:rPr>
          <w:rFonts w:cs="Times New Roman"/>
          <w:spacing w:val="-4"/>
          <w:szCs w:val="28"/>
        </w:rPr>
        <w:t>объема бюджетных ассигнований на реализацию Государственной программы.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Инновационный вариант реализации Государственной программы обеспечит создание условий устойчивого развития доступной среды для и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валидов и других МГН в Ярославской области.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val="en-US" w:eastAsia="ru-RU"/>
        </w:rPr>
        <w:t>II</w:t>
      </w:r>
      <w:r w:rsidRPr="00EB30C5">
        <w:rPr>
          <w:rFonts w:cs="Times New Roman"/>
          <w:szCs w:val="28"/>
          <w:lang w:eastAsia="ru-RU"/>
        </w:rPr>
        <w:t xml:space="preserve">. Приоритеты государственной политики в сфере реализации 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 xml:space="preserve">Государственной программы и ожидаемые конечные результаты </w:t>
      </w:r>
    </w:p>
    <w:p w:rsidR="00F45EDE" w:rsidRPr="00EB30C5" w:rsidRDefault="00F45EDE" w:rsidP="00F45EDE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её реализации</w:t>
      </w:r>
    </w:p>
    <w:p w:rsidR="00F45EDE" w:rsidRPr="00EB30C5" w:rsidRDefault="00F45EDE" w:rsidP="00F45EDE">
      <w:pPr>
        <w:tabs>
          <w:tab w:val="left" w:pos="1134"/>
        </w:tabs>
        <w:jc w:val="both"/>
        <w:rPr>
          <w:rFonts w:eastAsiaTheme="minorHAnsi" w:cs="Times New Roman"/>
          <w:szCs w:val="28"/>
        </w:rPr>
      </w:pPr>
    </w:p>
    <w:p w:rsidR="00F45EDE" w:rsidRPr="00EB30C5" w:rsidRDefault="00F45EDE" w:rsidP="008F1721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  <w:lang w:eastAsia="ru-RU"/>
        </w:rPr>
        <w:t>1. </w:t>
      </w:r>
      <w:proofErr w:type="gramStart"/>
      <w:r w:rsidRPr="00EB30C5">
        <w:rPr>
          <w:rFonts w:cs="Times New Roman"/>
          <w:szCs w:val="28"/>
        </w:rPr>
        <w:t>Государственная программа разработана в соответствии с Концепц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ей долгосрочного социально-экономического развития Российской Федер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 на период до 2020 года, утвержденной распоряжением Правительства Российской Федерации от 17 ноября 2008 г. № 1662-р, Концепцией развития ранней помощи в Российской Федерации на период до 2020 года, утвержде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lastRenderedPageBreak/>
        <w:t>ной распоряжением Правительства Российской Федерации от 31 августа 2016 г. № 1839-р, Концепцией создания, ведения и использования федерал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ной государственной информационной системы</w:t>
      </w:r>
      <w:proofErr w:type="gramEnd"/>
      <w:r w:rsidRPr="00EB30C5">
        <w:rPr>
          <w:rFonts w:cs="Times New Roman"/>
          <w:szCs w:val="28"/>
        </w:rPr>
        <w:t xml:space="preserve"> «</w:t>
      </w:r>
      <w:proofErr w:type="gramStart"/>
      <w:r w:rsidRPr="00EB30C5">
        <w:rPr>
          <w:rFonts w:cs="Times New Roman"/>
          <w:szCs w:val="28"/>
        </w:rPr>
        <w:t>Федеральный реестр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лидов», утвержденной распоряжением Правительства Российской Федерац</w:t>
      </w:r>
      <w:r w:rsidR="008F1721" w:rsidRPr="00EB30C5">
        <w:rPr>
          <w:rFonts w:cs="Times New Roman"/>
          <w:szCs w:val="28"/>
        </w:rPr>
        <w:t>ии от 16 июля 2016 г. № 1506-р,</w:t>
      </w:r>
      <w:r w:rsidR="00976DFA" w:rsidRPr="00EB30C5">
        <w:rPr>
          <w:rFonts w:cs="Times New Roman"/>
          <w:szCs w:val="28"/>
        </w:rPr>
        <w:t xml:space="preserve"> планом меропр</w:t>
      </w:r>
      <w:r w:rsidRPr="00EB30C5">
        <w:rPr>
          <w:rFonts w:cs="Times New Roman"/>
          <w:szCs w:val="28"/>
        </w:rPr>
        <w:t>иятий по реализации в субъектах Российской Федерации программ сопровождения инвалидов молодого во</w:t>
      </w:r>
      <w:r w:rsidRPr="00EB30C5">
        <w:rPr>
          <w:rFonts w:cs="Times New Roman"/>
          <w:szCs w:val="28"/>
        </w:rPr>
        <w:t>з</w:t>
      </w:r>
      <w:r w:rsidRPr="00EB30C5">
        <w:rPr>
          <w:rFonts w:cs="Times New Roman"/>
          <w:szCs w:val="28"/>
        </w:rPr>
        <w:t>раста при получении ими профессионального образования и содействия в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следующем трудоустройстве на 2016 – 2020 годы, утвержденным распоряж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нием Правительства Российской Федерации от 16 июля 2016 г. № 1507-р,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становлением Правительства Российской Федерации от 29 марта 2019</w:t>
      </w:r>
      <w:proofErr w:type="gramEnd"/>
      <w:r w:rsidRPr="00EB30C5">
        <w:rPr>
          <w:rFonts w:cs="Times New Roman"/>
          <w:szCs w:val="28"/>
        </w:rPr>
        <w:t xml:space="preserve"> </w:t>
      </w:r>
      <w:proofErr w:type="gramStart"/>
      <w:r w:rsidRPr="00EB30C5">
        <w:rPr>
          <w:rFonts w:cs="Times New Roman"/>
          <w:szCs w:val="28"/>
        </w:rPr>
        <w:t>г. № 363 «Об утверждении государственной программы Российской Федерации «Доступная среда» (далее – государственная программа Российской Федер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 «Доступная среда»), приказом Министерства труда и социальной защиты Российской Федерации от 6 декабря 2012 года № 575 «Об утверждении пр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мерной программы субъекта Российской Федерации по обеспечению досту</w:t>
      </w:r>
      <w:r w:rsidRPr="00EB30C5">
        <w:rPr>
          <w:rFonts w:cs="Times New Roman"/>
          <w:szCs w:val="28"/>
        </w:rPr>
        <w:t>п</w:t>
      </w:r>
      <w:r w:rsidRPr="00EB30C5">
        <w:rPr>
          <w:rFonts w:cs="Times New Roman"/>
          <w:szCs w:val="28"/>
        </w:rPr>
        <w:t>ности приоритетных объектов и услуг в приоритетных сферах жизнедеятел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ности инвалидов и других маломобильных групп населения», приказом М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нистерства труда и социальной</w:t>
      </w:r>
      <w:proofErr w:type="gramEnd"/>
      <w:r w:rsidRPr="00EB30C5">
        <w:rPr>
          <w:rFonts w:cs="Times New Roman"/>
          <w:szCs w:val="28"/>
        </w:rPr>
        <w:t xml:space="preserve"> </w:t>
      </w:r>
      <w:proofErr w:type="gramStart"/>
      <w:r w:rsidRPr="00EB30C5">
        <w:rPr>
          <w:rFonts w:cs="Times New Roman"/>
          <w:szCs w:val="28"/>
        </w:rPr>
        <w:t>защиты Российской Федерации от 26 декабря 2017 г. № 875 «Об утверждении методики разработки и реализации реги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Федерации)», постановлением Правительства области от 06.03.2014  № 188-п «Об утверждении Стратегии социально-экономического развития Ярославской области до 2025 года», </w:t>
      </w:r>
      <w:hyperlink r:id="rId10" w:history="1">
        <w:r w:rsidRPr="00EB30C5">
          <w:rPr>
            <w:rFonts w:cs="Times New Roman"/>
            <w:szCs w:val="28"/>
          </w:rPr>
          <w:t>постановлен</w:t>
        </w:r>
        <w:r w:rsidRPr="00EB30C5">
          <w:rPr>
            <w:rFonts w:cs="Times New Roman"/>
            <w:szCs w:val="28"/>
          </w:rPr>
          <w:t>и</w:t>
        </w:r>
        <w:r w:rsidRPr="00EB30C5">
          <w:rPr>
            <w:rFonts w:cs="Times New Roman"/>
            <w:szCs w:val="28"/>
          </w:rPr>
          <w:t>ем</w:t>
        </w:r>
      </w:hyperlink>
      <w:r w:rsidRPr="00EB30C5">
        <w:rPr>
          <w:rFonts w:cs="Times New Roman"/>
          <w:szCs w:val="28"/>
        </w:rPr>
        <w:t xml:space="preserve"> Правительства области от 14.10.2019 № 712-п «Об утверждении Полож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о</w:t>
      </w:r>
      <w:proofErr w:type="gramEnd"/>
      <w:r w:rsidRPr="00EB30C5">
        <w:rPr>
          <w:rFonts w:cs="Times New Roman"/>
          <w:szCs w:val="28"/>
        </w:rPr>
        <w:t xml:space="preserve"> программно-целевом </w:t>
      </w:r>
      <w:proofErr w:type="gramStart"/>
      <w:r w:rsidRPr="00EB30C5">
        <w:rPr>
          <w:rFonts w:cs="Times New Roman"/>
          <w:szCs w:val="28"/>
        </w:rPr>
        <w:t>планировании</w:t>
      </w:r>
      <w:proofErr w:type="gramEnd"/>
      <w:r w:rsidRPr="00EB30C5">
        <w:rPr>
          <w:rFonts w:cs="Times New Roman"/>
          <w:szCs w:val="28"/>
        </w:rPr>
        <w:t xml:space="preserve"> в Ярославской области».</w:t>
      </w:r>
    </w:p>
    <w:p w:rsidR="00F45EDE" w:rsidRPr="00EB30C5" w:rsidRDefault="00F45EDE" w:rsidP="00F45ED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EB30C5">
        <w:rPr>
          <w:rFonts w:cs="Times New Roman"/>
          <w:szCs w:val="28"/>
        </w:rPr>
        <w:t>Государственная программа разработана во исполнение государстве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ной программы Российской Федерации «Доступная среда» и полностью с</w:t>
      </w:r>
      <w:r w:rsidRPr="00EB30C5">
        <w:rPr>
          <w:rFonts w:cs="Times New Roman"/>
          <w:szCs w:val="28"/>
        </w:rPr>
        <w:t>о</w:t>
      </w:r>
      <w:r w:rsidRPr="00EB30C5">
        <w:rPr>
          <w:rFonts w:eastAsiaTheme="minorHAnsi" w:cs="Times New Roman"/>
          <w:szCs w:val="28"/>
        </w:rPr>
        <w:t>ответствует ей в части целей, задач и основных направлений реализации.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2. Государственная программа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жизнедеятельности инвалидов, в том числе детей-инвалидов, повышение уровня доступности реабилитационных и 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онных мероприятий.</w:t>
      </w:r>
    </w:p>
    <w:p w:rsidR="00F45EDE" w:rsidRPr="00EB30C5" w:rsidRDefault="00F45EDE" w:rsidP="00F45E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Механизм реализации мероприятий по </w:t>
      </w:r>
      <w:r w:rsidRPr="00EB30C5">
        <w:rPr>
          <w:rFonts w:cs="Times New Roman"/>
          <w:szCs w:val="28"/>
          <w:lang w:eastAsia="ru-RU"/>
        </w:rPr>
        <w:t>обеспечению равного доступа инвалидов к приоритетным объектам и услугам в приоритетных сферах жи</w:t>
      </w:r>
      <w:r w:rsidRPr="00EB30C5">
        <w:rPr>
          <w:rFonts w:cs="Times New Roman"/>
          <w:szCs w:val="28"/>
          <w:lang w:eastAsia="ru-RU"/>
        </w:rPr>
        <w:t>з</w:t>
      </w:r>
      <w:r w:rsidRPr="00EB30C5">
        <w:rPr>
          <w:rFonts w:cs="Times New Roman"/>
          <w:szCs w:val="28"/>
          <w:lang w:eastAsia="ru-RU"/>
        </w:rPr>
        <w:t>недеятельности инвалидов и других МГН в Ярославской области и обеспеч</w:t>
      </w:r>
      <w:r w:rsidRPr="00EB30C5">
        <w:rPr>
          <w:rFonts w:cs="Times New Roman"/>
          <w:szCs w:val="28"/>
          <w:lang w:eastAsia="ru-RU"/>
        </w:rPr>
        <w:t>е</w:t>
      </w:r>
      <w:r w:rsidRPr="00EB30C5">
        <w:rPr>
          <w:rFonts w:cs="Times New Roman"/>
          <w:szCs w:val="28"/>
          <w:lang w:eastAsia="ru-RU"/>
        </w:rPr>
        <w:t>нию равного доступа инвалидов к реабилитационным и абилитационным услугам, включая обеспечение равного доступа к профессиональному разв</w:t>
      </w:r>
      <w:r w:rsidRPr="00EB30C5">
        <w:rPr>
          <w:rFonts w:cs="Times New Roman"/>
          <w:szCs w:val="28"/>
          <w:lang w:eastAsia="ru-RU"/>
        </w:rPr>
        <w:t>и</w:t>
      </w:r>
      <w:r w:rsidRPr="00EB30C5">
        <w:rPr>
          <w:rFonts w:cs="Times New Roman"/>
          <w:szCs w:val="28"/>
          <w:lang w:eastAsia="ru-RU"/>
        </w:rPr>
        <w:t>тию и трудоустройству инвалидов в Ярославской области,</w:t>
      </w:r>
      <w:r w:rsidRPr="00EB30C5">
        <w:rPr>
          <w:rFonts w:cs="Times New Roman"/>
          <w:szCs w:val="28"/>
        </w:rPr>
        <w:t xml:space="preserve"> предполагает: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актуализацию нормативной правовой и методической базы реализ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 Государственной 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- актуализацию паспортов доступности объектов социальной инфр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структуры с целью корректировки уровня физической доступности указа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ных объектов;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актуализацию реестров объектов социальной инфраструктуры;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наполнение единой карты доступности объектов и услуг Ярославской области (графическое отображение состояния доступности объектов и услуг на карте Ярославской области с возможностью предоставления информации о маршрутах передвижения и местах получения справочной информации об особенностях предоставления услуг);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актуализацию реабилитационных паспортов организаций;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актуализацию реестров организаций, предоставляющих реабилитац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онные и абилитационные мероприятия, для инвалидов, в том числе детей-инвалидов;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формирование и совершенствование механизма межведомственного взаимодействия при проведении реабилитационных, абилитационных 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приятий (услуг), рациональное соединение необходимых видов реабилитац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онных, абилитационных мероприятий и услуг на протяжении жизненного маршрута инвалида, в том числе ребенка-инвалида;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разработку алгоритма выявления потребностей инвалида, в том числе ребенка-инвалида, в реабилитационных и абилитационных мероприятиях и услугах;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активное включение в реабилитационный процесс не только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да, но и членов его семьи;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лидов, в том числе детей-инвалидов;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укрепление материально-технической базы организаций, осущест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ляющих реабилитационные мероприятия, для внедрения современных техн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логий реабилитации с учетом потребностей инвалидов, в том числе детей-инвалидов;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развитие информационного сопровождения процессов реабилитации и абилитации;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 xml:space="preserve">повышение уровня и </w:t>
      </w:r>
      <w:proofErr w:type="gramStart"/>
      <w:r w:rsidRPr="00EB30C5">
        <w:rPr>
          <w:rFonts w:cs="Times New Roman"/>
          <w:szCs w:val="28"/>
        </w:rPr>
        <w:t>качества</w:t>
      </w:r>
      <w:proofErr w:type="gramEnd"/>
      <w:r w:rsidRPr="00EB30C5">
        <w:rPr>
          <w:rFonts w:cs="Times New Roman"/>
          <w:szCs w:val="28"/>
        </w:rPr>
        <w:t xml:space="preserve"> предоставляемых инвалидам, в том числе детям-инвалидам, мероприятий по комплексной реабилитации и 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повышение уровня удовлетворенности инвалидов качеством и резул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тативностью оказания реабилитационных и абилитационных услуг;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восстановление социального статуса и достижение материальной н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зависимости.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В результате реализации Государственной программы ожидаются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зитивные изменения, характеризующие положение инвалидов, уровень и к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чество их жизни, повышение их мобильности и трудовой занятости, а также повышение уровня культуры и толерантности в обществе.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Социальная эффективность реализации Государственной программы будет выражаться в снижении уровня социальной напряженности в обществе за счет: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повышения уровня доступности реабилитационных и абилитацио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ных услуг инвалидам, в том числе детям-инвалидам;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возвращения инвалидов к активной жизни за счет частичного или полного восстановления или компенсации способностей к бытовой, общ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ственной и профессиональной деятельности, а также формирования у них новых способностей к бытовой, общественной и профессиональной деятел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ности;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</w:t>
      </w:r>
      <w:r w:rsidRPr="00EB30C5">
        <w:rPr>
          <w:rFonts w:cs="Times New Roman"/>
          <w:szCs w:val="28"/>
          <w:lang w:val="en-US"/>
        </w:rPr>
        <w:t> </w:t>
      </w:r>
      <w:r w:rsidRPr="00EB30C5">
        <w:rPr>
          <w:rFonts w:cs="Times New Roman"/>
          <w:szCs w:val="28"/>
        </w:rPr>
        <w:t>увеличения уровня информированности инвалидов, получателей услуг о реабилитационных и абилитационных услугах, формате их пред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ставления;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220A88" w:rsidRPr="00EB30C5" w:rsidRDefault="00220A88" w:rsidP="00220A88">
      <w:pPr>
        <w:jc w:val="both"/>
      </w:pPr>
      <w:r w:rsidRPr="00EB30C5">
        <w:t>- увеличение доли инвалидов (их законных или уполномоченных пре</w:t>
      </w:r>
      <w:r w:rsidRPr="00EB30C5">
        <w:t>д</w:t>
      </w:r>
      <w:r w:rsidRPr="00EB30C5">
        <w:t>ставителей), положительно оценивающих уровень доступности приорите</w:t>
      </w:r>
      <w:r w:rsidRPr="00EB30C5">
        <w:t>т</w:t>
      </w:r>
      <w:r w:rsidRPr="00EB30C5">
        <w:t xml:space="preserve">ных объектов и услуг в приоритетных сферах жизнедеятельности, в общей </w:t>
      </w:r>
      <w:proofErr w:type="gramStart"/>
      <w:r w:rsidRPr="00EB30C5">
        <w:t>численности</w:t>
      </w:r>
      <w:proofErr w:type="gramEnd"/>
      <w:r w:rsidRPr="00EB30C5">
        <w:t xml:space="preserve"> опрошенных инвалидов (их законных или уполномоченных представителей), получивших услуги на приоритетных объектах в приор</w:t>
      </w:r>
      <w:r w:rsidRPr="00EB30C5">
        <w:t>и</w:t>
      </w:r>
      <w:r w:rsidRPr="00EB30C5">
        <w:t>тетных сферах жизнедеятельности в Ярославской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увеличения доли инвалидов (их законных или уполномоченных пре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ставителей), положительно оценивающих уровень доступности реабилитац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онных и абилитационных услуг, в общей численности опрошенных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 (их законных или уполномоченных представителей), получивших реаб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литационные и абилитационные услуги</w:t>
      </w:r>
      <w:r w:rsidR="00873B19" w:rsidRPr="00EB30C5">
        <w:rPr>
          <w:rFonts w:cs="Times New Roman"/>
          <w:szCs w:val="28"/>
        </w:rPr>
        <w:t xml:space="preserve"> в Ярославской области</w:t>
      </w:r>
      <w:r w:rsidRPr="00EB30C5">
        <w:rPr>
          <w:rFonts w:cs="Times New Roman"/>
          <w:szCs w:val="28"/>
        </w:rPr>
        <w:t>.</w:t>
      </w:r>
    </w:p>
    <w:p w:rsidR="003A35D5" w:rsidRPr="00EB30C5" w:rsidRDefault="003A35D5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В рамках сопровождаемого проживания Государственная программа направлена </w:t>
      </w:r>
      <w:proofErr w:type="gramStart"/>
      <w:r w:rsidRPr="00EB30C5">
        <w:rPr>
          <w:rFonts w:cs="Times New Roman"/>
          <w:szCs w:val="28"/>
        </w:rPr>
        <w:t>на</w:t>
      </w:r>
      <w:proofErr w:type="gramEnd"/>
      <w:r w:rsidRPr="00EB30C5">
        <w:rPr>
          <w:rFonts w:cs="Times New Roman"/>
          <w:szCs w:val="28"/>
        </w:rPr>
        <w:t>:</w:t>
      </w:r>
    </w:p>
    <w:p w:rsidR="00AE430C" w:rsidRPr="00EB30C5" w:rsidRDefault="00AE430C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улуч</w:t>
      </w:r>
      <w:r w:rsidR="0037686B" w:rsidRPr="00EB30C5">
        <w:rPr>
          <w:rFonts w:cs="Times New Roman"/>
          <w:szCs w:val="28"/>
        </w:rPr>
        <w:t>шение качества жизни в отделениях</w:t>
      </w:r>
      <w:r w:rsidRPr="00EB30C5">
        <w:rPr>
          <w:rFonts w:cs="Times New Roman"/>
          <w:szCs w:val="28"/>
        </w:rPr>
        <w:t xml:space="preserve"> стационарного  обслужив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ния,  путем максимального приближения условий проживания к домашней обстановке;</w:t>
      </w:r>
    </w:p>
    <w:p w:rsidR="00AE430C" w:rsidRPr="00EB30C5" w:rsidRDefault="00AE430C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создание условий для формирования у инвалидов навыков самообсл</w:t>
      </w:r>
      <w:r w:rsidRPr="00EB30C5">
        <w:rPr>
          <w:rFonts w:cs="Times New Roman"/>
          <w:szCs w:val="28"/>
        </w:rPr>
        <w:t>у</w:t>
      </w:r>
      <w:r w:rsidRPr="00EB30C5">
        <w:rPr>
          <w:rFonts w:cs="Times New Roman"/>
          <w:szCs w:val="28"/>
        </w:rPr>
        <w:t>живания, самопомощи, социального функционирования;</w:t>
      </w:r>
    </w:p>
    <w:p w:rsidR="00AE430C" w:rsidRPr="00EB30C5" w:rsidRDefault="00AE430C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осуществление мероприятий, направленных на развитие (компенсацию, восстановление) у инвалидов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в обществе;</w:t>
      </w:r>
    </w:p>
    <w:p w:rsidR="00AE430C" w:rsidRPr="00EB30C5" w:rsidRDefault="00AE430C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осуществление мер, направленных на формирование личности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 и их адекватного отношения к моральным и материальным ценностям;</w:t>
      </w:r>
    </w:p>
    <w:p w:rsidR="00AE430C" w:rsidRPr="00EB30C5" w:rsidRDefault="00AE430C" w:rsidP="00AE430C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содействие расширению коммуникативного и жизненного простра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ства инвалидов, нормализации их личностно-социального и психологическ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го статуса, поддержанию родственных отношений с учетом личной безопа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но</w:t>
      </w:r>
      <w:r w:rsidR="003A35D5" w:rsidRPr="00EB30C5">
        <w:rPr>
          <w:rFonts w:cs="Times New Roman"/>
          <w:szCs w:val="28"/>
        </w:rPr>
        <w:t>сти и интересов инвалидов;</w:t>
      </w:r>
    </w:p>
    <w:p w:rsidR="003A35D5" w:rsidRPr="00EB30C5" w:rsidRDefault="003A35D5" w:rsidP="003A35D5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осуществление мероприятий, направленных на подготовку инвалидов к самостоятельной жизни в местном сообществе, адаптацию к окружающему пространству и местной социальной инфраструктуре;</w:t>
      </w:r>
    </w:p>
    <w:p w:rsidR="003A35D5" w:rsidRPr="00EB30C5" w:rsidRDefault="003A35D5" w:rsidP="003A35D5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оказание инвалидам помощи и поддержки в процессе адаптации к условиям сопровождаемого проживания;</w:t>
      </w:r>
    </w:p>
    <w:p w:rsidR="003A35D5" w:rsidRPr="00EB30C5" w:rsidRDefault="003A35D5" w:rsidP="003A35D5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обеспечение безопасной жизнедеятельности в условиях сопровожда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мого проживания;</w:t>
      </w:r>
    </w:p>
    <w:p w:rsidR="008F6C2C" w:rsidRDefault="003A35D5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разра</w:t>
      </w:r>
      <w:r w:rsidR="00E23082" w:rsidRPr="00EB30C5">
        <w:rPr>
          <w:rFonts w:cs="Times New Roman"/>
          <w:szCs w:val="28"/>
        </w:rPr>
        <w:t>ботку, практическую реализацию</w:t>
      </w:r>
      <w:r w:rsidRPr="00EB30C5">
        <w:rPr>
          <w:rFonts w:cs="Times New Roman"/>
          <w:szCs w:val="28"/>
        </w:rPr>
        <w:t xml:space="preserve"> и распространение инновацио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ных технологий, форм и методов социального сопровождения.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Выявленные проблемы, связанные с вопросами доступности приор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тетных объектов и услуг в приоритетных сферах жизнедеятельности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 xml:space="preserve">дов и других МГН, доступностью реабилитационных и абилитационных услуг для инвалидов, в том числе детей-инвалидов, </w:t>
      </w:r>
      <w:r w:rsidR="00E8683F" w:rsidRPr="00EB30C5">
        <w:rPr>
          <w:rFonts w:cs="Times New Roman"/>
          <w:szCs w:val="28"/>
        </w:rPr>
        <w:t>сопровождаемого прож</w:t>
      </w:r>
      <w:r w:rsidR="00E8683F" w:rsidRPr="00EB30C5">
        <w:rPr>
          <w:rFonts w:cs="Times New Roman"/>
          <w:szCs w:val="28"/>
        </w:rPr>
        <w:t>и</w:t>
      </w:r>
      <w:r w:rsidR="00E8683F" w:rsidRPr="00EB30C5">
        <w:rPr>
          <w:rFonts w:cs="Times New Roman"/>
          <w:szCs w:val="28"/>
        </w:rPr>
        <w:t xml:space="preserve">вания инвалидов </w:t>
      </w:r>
      <w:r w:rsidRPr="00EB30C5">
        <w:rPr>
          <w:rFonts w:cs="Times New Roman"/>
          <w:szCs w:val="28"/>
        </w:rPr>
        <w:t>в Ярославской области с учетом их масштабности, высокой социальной значимости, межведомственного характера, длительности реш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можно решить программно-целевым методом.</w:t>
      </w:r>
    </w:p>
    <w:p w:rsidR="00F45EDE" w:rsidRPr="00EB30C5" w:rsidRDefault="00F45EDE" w:rsidP="00F45EDE">
      <w:pPr>
        <w:jc w:val="both"/>
        <w:rPr>
          <w:szCs w:val="28"/>
        </w:rPr>
      </w:pPr>
      <w:r w:rsidRPr="00EB30C5">
        <w:rPr>
          <w:rFonts w:eastAsiaTheme="minorHAnsi" w:cs="Times New Roman"/>
          <w:szCs w:val="28"/>
        </w:rPr>
        <w:t xml:space="preserve">3. Ожидаемые конечные результаты реализации </w:t>
      </w:r>
      <w:r w:rsidRPr="00EB30C5">
        <w:rPr>
          <w:rFonts w:cs="Times New Roman"/>
          <w:szCs w:val="28"/>
          <w:lang w:eastAsia="ru-RU"/>
        </w:rPr>
        <w:t>Государственной пр</w:t>
      </w:r>
      <w:r w:rsidRPr="00EB30C5">
        <w:rPr>
          <w:rFonts w:cs="Times New Roman"/>
          <w:szCs w:val="28"/>
          <w:lang w:eastAsia="ru-RU"/>
        </w:rPr>
        <w:t>о</w:t>
      </w:r>
      <w:r w:rsidRPr="00EB30C5">
        <w:rPr>
          <w:rFonts w:cs="Times New Roman"/>
          <w:szCs w:val="28"/>
          <w:lang w:eastAsia="ru-RU"/>
        </w:rPr>
        <w:t>граммы</w:t>
      </w:r>
      <w:r w:rsidRPr="00EB30C5">
        <w:rPr>
          <w:szCs w:val="28"/>
        </w:rPr>
        <w:t xml:space="preserve"> к концу 2025 года:</w:t>
      </w:r>
    </w:p>
    <w:p w:rsidR="00220A88" w:rsidRPr="00EB30C5" w:rsidRDefault="00220A88" w:rsidP="00220A88">
      <w:pPr>
        <w:jc w:val="both"/>
      </w:pPr>
      <w:r w:rsidRPr="00EB30C5">
        <w:t>увеличение доли инвалидов (их законных или уполномоченных пре</w:t>
      </w:r>
      <w:r w:rsidRPr="00EB30C5">
        <w:t>д</w:t>
      </w:r>
      <w:r w:rsidRPr="00EB30C5">
        <w:t>ставителей), положительно оценивающих уровень доступности приорите</w:t>
      </w:r>
      <w:r w:rsidRPr="00EB30C5">
        <w:t>т</w:t>
      </w:r>
      <w:r w:rsidRPr="00EB30C5">
        <w:t xml:space="preserve">ных объектов и услуг в приоритетных сферах жизнедеятельности, в общей </w:t>
      </w:r>
      <w:proofErr w:type="gramStart"/>
      <w:r w:rsidRPr="00EB30C5">
        <w:t>численности</w:t>
      </w:r>
      <w:proofErr w:type="gramEnd"/>
      <w:r w:rsidRPr="00EB30C5">
        <w:t xml:space="preserve"> опрошенных инвалидов (их законных или уполномоченных представителей), получивших услуги на приоритетных объектах в приор</w:t>
      </w:r>
      <w:r w:rsidRPr="00EB30C5">
        <w:t>и</w:t>
      </w:r>
      <w:r w:rsidRPr="00EB30C5">
        <w:t>тетных сферах жизнедеятельности в Ярославской области до 66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инвалидов (их законных или уполномоченных пре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ставителей), положительно оценивающих уровень доступности реабилитац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онных и абилитационных услуг, в общей численности опрошенных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 (их законных или уполномоченных представителей), получивших реаб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литационные и абилитационные услуги, в Ярославской области до 67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eastAsiaTheme="minorHAnsi" w:cs="Times New Roman"/>
          <w:bCs/>
          <w:szCs w:val="28"/>
        </w:rPr>
        <w:t>увеличение доли доступных для инвалидов и других МГН приорите</w:t>
      </w:r>
      <w:r w:rsidRPr="00EB30C5">
        <w:rPr>
          <w:rFonts w:eastAsiaTheme="minorHAnsi" w:cs="Times New Roman"/>
          <w:bCs/>
          <w:szCs w:val="28"/>
        </w:rPr>
        <w:t>т</w:t>
      </w:r>
      <w:r w:rsidRPr="00EB30C5">
        <w:rPr>
          <w:rFonts w:eastAsiaTheme="minorHAnsi" w:cs="Times New Roman"/>
          <w:bCs/>
          <w:szCs w:val="28"/>
        </w:rPr>
        <w:t>ных объектов социальной, транспортной, инженерной инфраструктуры в о</w:t>
      </w:r>
      <w:r w:rsidRPr="00EB30C5">
        <w:rPr>
          <w:rFonts w:eastAsiaTheme="minorHAnsi" w:cs="Times New Roman"/>
          <w:bCs/>
          <w:szCs w:val="28"/>
        </w:rPr>
        <w:t>б</w:t>
      </w:r>
      <w:r w:rsidRPr="00EB30C5">
        <w:rPr>
          <w:rFonts w:eastAsiaTheme="minorHAnsi" w:cs="Times New Roman"/>
          <w:bCs/>
          <w:szCs w:val="28"/>
        </w:rPr>
        <w:t>щем количестве приоритетных объектов в Ярославской области до 94,7 пр</w:t>
      </w:r>
      <w:r w:rsidRPr="00EB30C5">
        <w:rPr>
          <w:rFonts w:eastAsiaTheme="minorHAnsi" w:cs="Times New Roman"/>
          <w:bCs/>
          <w:szCs w:val="28"/>
        </w:rPr>
        <w:t>о</w:t>
      </w:r>
      <w:r w:rsidRPr="00EB30C5">
        <w:rPr>
          <w:rFonts w:eastAsiaTheme="minorHAnsi" w:cs="Times New Roman"/>
          <w:bCs/>
          <w:szCs w:val="28"/>
        </w:rPr>
        <w:t>цента;</w:t>
      </w:r>
    </w:p>
    <w:p w:rsidR="00F45EDE" w:rsidRPr="00EB30C5" w:rsidRDefault="00F45EDE" w:rsidP="00F45EDE">
      <w:pPr>
        <w:jc w:val="both"/>
        <w:rPr>
          <w:rFonts w:eastAsiaTheme="minorHAnsi" w:cs="Times New Roman"/>
          <w:bCs/>
          <w:szCs w:val="28"/>
        </w:rPr>
      </w:pPr>
      <w:r w:rsidRPr="00EB30C5">
        <w:t>увеличение дол</w:t>
      </w:r>
      <w:r w:rsidRPr="00EB30C5">
        <w:rPr>
          <w:rFonts w:eastAsiaTheme="minorHAnsi" w:cs="Times New Roman"/>
          <w:bCs/>
          <w:szCs w:val="28"/>
        </w:rPr>
        <w:t>и</w:t>
      </w:r>
      <w:r w:rsidRPr="00EB30C5">
        <w:t xml:space="preserve"> инвалидов, в отношении которых осуществлялись м</w:t>
      </w:r>
      <w:r w:rsidRPr="00EB30C5">
        <w:t>е</w:t>
      </w:r>
      <w:r w:rsidRPr="00EB30C5">
        <w:t>роприятия по реабилитации и (или) абилитации, в общей численности инв</w:t>
      </w:r>
      <w:r w:rsidRPr="00EB30C5">
        <w:t>а</w:t>
      </w:r>
      <w:r w:rsidRPr="00EB30C5">
        <w:t>лидов Ярославской области, имеющих такие рекомендации в индивидуал</w:t>
      </w:r>
      <w:r w:rsidRPr="00EB30C5">
        <w:t>ь</w:t>
      </w:r>
      <w:r w:rsidRPr="00EB30C5">
        <w:t>ной программе реабилитации или абилитации (взрослые), до 76,9 процента;</w:t>
      </w:r>
    </w:p>
    <w:p w:rsidR="00F45EDE" w:rsidRPr="00EB30C5" w:rsidRDefault="00F45EDE" w:rsidP="00F45EDE">
      <w:pPr>
        <w:jc w:val="both"/>
        <w:rPr>
          <w:rFonts w:eastAsiaTheme="minorHAnsi" w:cs="Times New Roman"/>
          <w:bCs/>
          <w:szCs w:val="28"/>
        </w:rPr>
      </w:pPr>
      <w:r w:rsidRPr="00EB30C5">
        <w:lastRenderedPageBreak/>
        <w:t>увеличение доли инвалидов, в отношении которых осуществлялись м</w:t>
      </w:r>
      <w:r w:rsidRPr="00EB30C5">
        <w:t>е</w:t>
      </w:r>
      <w:r w:rsidRPr="00EB30C5">
        <w:t>роприятия по реабилитации и (или) абилитации, в общей численности инв</w:t>
      </w:r>
      <w:r w:rsidRPr="00EB30C5">
        <w:t>а</w:t>
      </w:r>
      <w:r w:rsidRPr="00EB30C5">
        <w:t>лидов Ярославской области, имеющих такие рекомендации в индивидуал</w:t>
      </w:r>
      <w:r w:rsidRPr="00EB30C5">
        <w:t>ь</w:t>
      </w:r>
      <w:r w:rsidRPr="00EB30C5">
        <w:t>ной программе реабилитации или абилитации (дети), до 78,8 процента;</w:t>
      </w:r>
    </w:p>
    <w:p w:rsidR="00F45EDE" w:rsidRPr="00EB30C5" w:rsidRDefault="00F45EDE" w:rsidP="00F45EDE">
      <w:pPr>
        <w:jc w:val="both"/>
      </w:pPr>
      <w:r w:rsidRPr="00EB30C5">
        <w:t>увеличение доли занятых инвалидов трудоспособного возраста в общей численности инвалидов трудоспособного возраста Ярославской области до 51,7 процента;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приоритетных объектов и услуг в приоритетных сф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рах жизнедеятельности инвалидов, нанесенных на единую карту доступности объектов и услуг Ярославской области по результатам их паспортизации, в общем количестве приоритетных объектов на территории Ярославской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>ласти до 100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лиц с ограниченными возможностями здоровья и и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валидов от 6 до 18 лет, систематически занимающихся физической культурой и спортом, в общей численности населения этой категории в Ярославской области до 76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детей-инвалидов в возрасте от 1,5 года до 7 лет, охв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ченных дошкольным образованием, в общей численности детей-инвалидов такого возраста в Ярославской области до 100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детей-инвалидов в возрасте от 5 до 18 лет, получа</w:t>
      </w:r>
      <w:r w:rsidRPr="00EB30C5">
        <w:rPr>
          <w:rFonts w:cs="Times New Roman"/>
          <w:szCs w:val="28"/>
        </w:rPr>
        <w:t>ю</w:t>
      </w:r>
      <w:r w:rsidRPr="00EB30C5">
        <w:rPr>
          <w:rFonts w:cs="Times New Roman"/>
          <w:szCs w:val="28"/>
        </w:rPr>
        <w:t>щих дополнительное образование, в общей численности детей-инвалидов т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кого возраста в Ярославской области до 75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детей-инвалидов, которым созданы условия для пол</w:t>
      </w:r>
      <w:r w:rsidRPr="00EB30C5">
        <w:rPr>
          <w:rFonts w:cs="Times New Roman"/>
          <w:szCs w:val="28"/>
        </w:rPr>
        <w:t>у</w:t>
      </w:r>
      <w:r w:rsidRPr="00EB30C5">
        <w:rPr>
          <w:rFonts w:cs="Times New Roman"/>
          <w:szCs w:val="28"/>
        </w:rPr>
        <w:t>чения качественного начального общего, основного общего, среднего общего образования, в общей численности детей-инвалидов школьного возраста в Ярославской области до 100 процентов;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общеобразовательных организаций, в которых созд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на универсальная безбарьерная среда для инклюзивного образования детей-инвалидов, в общем количестве общеобразовательных организаций в Яр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славской области до 15,5 процента;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заций в Ярославской области до 7,4 процента;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увеличение доли инвалидов, обеспеченных по медицинским показан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ям средствами реабилитации для инвалидов по перечню средств реабилит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ции, предоставляемых бесплатно за счет средств областного бюджета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лидам, проживающим на территории Ярославской области, в заявленной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требности в средствах реабилитации до 100 процентов;</w:t>
      </w:r>
    </w:p>
    <w:p w:rsidR="00F45EDE" w:rsidRPr="00EB30C5" w:rsidRDefault="00F45EDE" w:rsidP="00F45EDE">
      <w:pPr>
        <w:jc w:val="both"/>
      </w:pPr>
      <w:r w:rsidRPr="00EB30C5">
        <w:t xml:space="preserve">увеличение доли детей целевой группы, получивших услуги ранней помощи, в общем </w:t>
      </w:r>
      <w:r w:rsidR="000877C8" w:rsidRPr="00EB30C5">
        <w:t xml:space="preserve">числе </w:t>
      </w:r>
      <w:r w:rsidRPr="00EB30C5">
        <w:t>детей Ярославской области, нуждающихся в получ</w:t>
      </w:r>
      <w:r w:rsidRPr="00EB30C5">
        <w:t>е</w:t>
      </w:r>
      <w:r w:rsidRPr="00EB30C5">
        <w:t>нии таких услуг, до 65 процентов;</w:t>
      </w:r>
    </w:p>
    <w:p w:rsidR="0094366D" w:rsidRPr="00EB30C5" w:rsidRDefault="0094366D" w:rsidP="0094366D">
      <w:pPr>
        <w:jc w:val="both"/>
        <w:rPr>
          <w:rFonts w:cs="Times New Roman"/>
          <w:szCs w:val="28"/>
        </w:rPr>
      </w:pPr>
      <w:r w:rsidRPr="00EB30C5">
        <w:t>увеличение числа инвалидов, получающих услуги в рамках сопрово</w:t>
      </w:r>
      <w:r w:rsidRPr="00EB30C5">
        <w:t>ж</w:t>
      </w:r>
      <w:r w:rsidRPr="00EB30C5">
        <w:t>даемого проживания</w:t>
      </w:r>
      <w:r w:rsidR="00E8683F" w:rsidRPr="00EB30C5">
        <w:t xml:space="preserve"> до </w:t>
      </w:r>
      <w:r w:rsidR="007B78A6">
        <w:t>96</w:t>
      </w:r>
      <w:r w:rsidR="00E8683F" w:rsidRPr="00EB30C5">
        <w:t xml:space="preserve"> человек</w:t>
      </w:r>
      <w:r w:rsidRPr="00EB30C5">
        <w:t>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увеличение доли реабилитационных организаций, подлежащих вкл</w:t>
      </w:r>
      <w:r w:rsidRPr="00EB30C5">
        <w:rPr>
          <w:rFonts w:cs="Times New Roman"/>
          <w:szCs w:val="28"/>
        </w:rPr>
        <w:t>ю</w:t>
      </w:r>
      <w:r w:rsidRPr="00EB30C5">
        <w:rPr>
          <w:rFonts w:cs="Times New Roman"/>
          <w:szCs w:val="28"/>
        </w:rPr>
        <w:t>чению в систему комплексной реабилитации и абилитации инвалидов, в том числе детей-инвалидов, Ярославской области, в общем числе реабилитац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онных организаций, расположенных на территории Ярославской области, до 100 процентов;</w:t>
      </w:r>
    </w:p>
    <w:p w:rsidR="00F45EDE" w:rsidRPr="00EB30C5" w:rsidRDefault="00F45EDE" w:rsidP="00F45EDE">
      <w:pPr>
        <w:jc w:val="both"/>
      </w:pPr>
      <w:r w:rsidRPr="00EB30C5">
        <w:t>увеличение доли семей Ярославской области, включенных в програ</w:t>
      </w:r>
      <w:r w:rsidRPr="00EB30C5">
        <w:t>м</w:t>
      </w:r>
      <w:r w:rsidRPr="00EB30C5">
        <w:t>мы ранней помощи, удовлетворенных качеством услуг ранней помощи, до 90 процентов;</w:t>
      </w:r>
    </w:p>
    <w:p w:rsidR="00F45EDE" w:rsidRPr="00EB30C5" w:rsidRDefault="00F45EDE" w:rsidP="00F45EDE">
      <w:pPr>
        <w:jc w:val="both"/>
      </w:pPr>
      <w:r w:rsidRPr="00EB30C5">
        <w:t xml:space="preserve">увеличение доли специалистов Ярославской области, обеспечивающих оказание реабилитационных и абилитационных мероприятий инвалидам, в том числе детям-инвалидам, прошедших </w:t>
      </w:r>
      <w:proofErr w:type="gramStart"/>
      <w:r w:rsidRPr="00EB30C5">
        <w:t>обучение по программам</w:t>
      </w:r>
      <w:proofErr w:type="gramEnd"/>
      <w:r w:rsidRPr="00EB30C5">
        <w:t xml:space="preserve"> повыш</w:t>
      </w:r>
      <w:r w:rsidRPr="00EB30C5">
        <w:t>е</w:t>
      </w:r>
      <w:r w:rsidRPr="00EB30C5">
        <w:t>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Ярославской области до 100 проце</w:t>
      </w:r>
      <w:r w:rsidRPr="00EB30C5">
        <w:t>н</w:t>
      </w:r>
      <w:r w:rsidRPr="00EB30C5">
        <w:t>тов;</w:t>
      </w:r>
    </w:p>
    <w:p w:rsidR="00F45EDE" w:rsidRPr="00EB30C5" w:rsidRDefault="00F45EDE" w:rsidP="00F45EDE">
      <w:pPr>
        <w:jc w:val="both"/>
      </w:pPr>
      <w:r w:rsidRPr="00EB30C5">
        <w:t xml:space="preserve">увеличение доли инвалидов, принятых на </w:t>
      </w:r>
      <w:proofErr w:type="gramStart"/>
      <w:r w:rsidRPr="00EB30C5">
        <w:t>обучение по</w:t>
      </w:r>
      <w:proofErr w:type="gramEnd"/>
      <w:r w:rsidRPr="00EB30C5">
        <w:t xml:space="preserve"> образовател</w:t>
      </w:r>
      <w:r w:rsidRPr="00EB30C5">
        <w:t>ь</w:t>
      </w:r>
      <w:r w:rsidRPr="00EB30C5">
        <w:t>ным программам среднего профессионального образования (по отношению к предыдущему году), в Ярославской области до 117 процентов;</w:t>
      </w:r>
    </w:p>
    <w:p w:rsidR="00F45EDE" w:rsidRPr="00EB30C5" w:rsidRDefault="00F45EDE" w:rsidP="00F45EDE">
      <w:pPr>
        <w:jc w:val="both"/>
      </w:pPr>
      <w:r w:rsidRPr="00EB30C5">
        <w:t>уменьшение доли студентов из числа инвалидов, обучавшихся по обр</w:t>
      </w:r>
      <w:r w:rsidRPr="00EB30C5">
        <w:t>а</w:t>
      </w:r>
      <w:r w:rsidRPr="00EB30C5">
        <w:t>зовательным программам среднего профессионального образования, выбы</w:t>
      </w:r>
      <w:r w:rsidRPr="00EB30C5">
        <w:t>в</w:t>
      </w:r>
      <w:r w:rsidRPr="00EB30C5">
        <w:t>ших по причине академической неуспеваемости, в Ярославской области до 7 процентов;</w:t>
      </w:r>
    </w:p>
    <w:p w:rsidR="00F45EDE" w:rsidRPr="00EB30C5" w:rsidRDefault="00F45EDE" w:rsidP="00F45EDE">
      <w:pPr>
        <w:jc w:val="both"/>
      </w:pPr>
      <w:r w:rsidRPr="00EB30C5">
        <w:t>увеличение доли детей, рожденных с экстремально низкой массой тела, получивших услуги по ранней помощи и реабилитации на базе амбулаторн</w:t>
      </w:r>
      <w:r w:rsidRPr="00EB30C5">
        <w:t>о</w:t>
      </w:r>
      <w:r w:rsidRPr="00EB30C5">
        <w:t>го отделения государственного бюджетного учреждения здравоохранения Ярославской области «Областной перинатальный центр», до 100 процентов;</w:t>
      </w:r>
    </w:p>
    <w:p w:rsidR="00F45EDE" w:rsidRPr="00EB30C5" w:rsidRDefault="00F45EDE" w:rsidP="00F45EDE">
      <w:pPr>
        <w:jc w:val="both"/>
      </w:pPr>
      <w:r w:rsidRPr="00EB30C5">
        <w:t>увеличение доли инвалидов (их законных или уполномоченных пре</w:t>
      </w:r>
      <w:r w:rsidRPr="00EB30C5">
        <w:t>д</w:t>
      </w:r>
      <w:r w:rsidRPr="00EB30C5">
        <w:t>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Ярославской о</w:t>
      </w:r>
      <w:r w:rsidRPr="00EB30C5">
        <w:t>б</w:t>
      </w:r>
      <w:r w:rsidRPr="00EB30C5">
        <w:t>ласти до 67 процентов;</w:t>
      </w:r>
    </w:p>
    <w:p w:rsidR="00F45EDE" w:rsidRPr="00EB30C5" w:rsidRDefault="00F45EDE" w:rsidP="00F45EDE">
      <w:pPr>
        <w:keepNext/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EB30C5">
        <w:t>повышение уровня сформированности системы комплексной реабилитации и абилитации инвалидов, в том числе детей-инвалидов, в Ярославской области до 9,3 балла</w:t>
      </w:r>
      <w:proofErr w:type="gramStart"/>
      <w:r w:rsidRPr="00EB30C5">
        <w:rPr>
          <w:rFonts w:cs="Times New Roman"/>
          <w:szCs w:val="28"/>
          <w:lang w:val="en-US" w:eastAsia="ru-RU"/>
        </w:rPr>
        <w:t>III</w:t>
      </w:r>
      <w:proofErr w:type="gramEnd"/>
      <w:r w:rsidRPr="00EB30C5">
        <w:rPr>
          <w:rFonts w:cs="Times New Roman"/>
          <w:szCs w:val="28"/>
          <w:lang w:eastAsia="ru-RU"/>
        </w:rPr>
        <w:t>. Обобщенная характеристика мер государственного регулир</w:t>
      </w:r>
      <w:r w:rsidRPr="00EB30C5">
        <w:rPr>
          <w:rFonts w:cs="Times New Roman"/>
          <w:szCs w:val="28"/>
          <w:lang w:eastAsia="ru-RU"/>
        </w:rPr>
        <w:t>о</w:t>
      </w:r>
      <w:r w:rsidRPr="00EB30C5">
        <w:rPr>
          <w:rFonts w:cs="Times New Roman"/>
          <w:szCs w:val="28"/>
          <w:lang w:eastAsia="ru-RU"/>
        </w:rPr>
        <w:t xml:space="preserve">вания </w:t>
      </w:r>
    </w:p>
    <w:p w:rsidR="00F45EDE" w:rsidRPr="00EB30C5" w:rsidRDefault="00F45EDE" w:rsidP="00F45EDE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в рамках Государственной программы</w:t>
      </w:r>
    </w:p>
    <w:p w:rsidR="00F45EDE" w:rsidRPr="00EB30C5" w:rsidRDefault="00F45EDE" w:rsidP="00F45EDE">
      <w:pPr>
        <w:jc w:val="both"/>
        <w:rPr>
          <w:szCs w:val="28"/>
        </w:rPr>
      </w:pPr>
    </w:p>
    <w:p w:rsidR="00F45EDE" w:rsidRPr="00EB30C5" w:rsidRDefault="00F45EDE" w:rsidP="00F45EDE">
      <w:pPr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1. В рамках реализации Государственной программы мер налогового таможенного, тарифного, кредитного и иных мер государственного регул</w:t>
      </w:r>
      <w:r w:rsidRPr="00EB30C5">
        <w:rPr>
          <w:rFonts w:cs="Times New Roman"/>
          <w:szCs w:val="28"/>
          <w:lang w:eastAsia="ru-RU"/>
        </w:rPr>
        <w:t>и</w:t>
      </w:r>
      <w:r w:rsidRPr="00EB30C5">
        <w:rPr>
          <w:rFonts w:cs="Times New Roman"/>
          <w:szCs w:val="28"/>
          <w:lang w:eastAsia="ru-RU"/>
        </w:rPr>
        <w:t>рования не предусмотрено.</w:t>
      </w:r>
    </w:p>
    <w:p w:rsidR="00F45EDE" w:rsidRPr="00EB30C5" w:rsidRDefault="00F45EDE" w:rsidP="00F45EDE">
      <w:pPr>
        <w:jc w:val="both"/>
        <w:rPr>
          <w:rFonts w:ascii="Arial" w:hAnsi="Arial" w:cs="Arial"/>
        </w:rPr>
      </w:pPr>
      <w:proofErr w:type="gramStart"/>
      <w:r w:rsidRPr="00EB30C5">
        <w:rPr>
          <w:rFonts w:cs="Times New Roman"/>
          <w:szCs w:val="28"/>
          <w:lang w:eastAsia="ru-RU"/>
        </w:rPr>
        <w:t>Государственной программой</w:t>
      </w:r>
      <w:r w:rsidRPr="00EB30C5">
        <w:rPr>
          <w:szCs w:val="28"/>
        </w:rPr>
        <w:t xml:space="preserve"> предусмотрена реализация комплекса мероприятий, направленных на устранение существующих препятствий и барьеров и обеспечение доступности приоритетных объектов и услуг в при</w:t>
      </w:r>
      <w:r w:rsidRPr="00EB30C5">
        <w:rPr>
          <w:szCs w:val="28"/>
        </w:rPr>
        <w:t>о</w:t>
      </w:r>
      <w:r w:rsidRPr="00EB30C5">
        <w:rPr>
          <w:szCs w:val="28"/>
        </w:rPr>
        <w:lastRenderedPageBreak/>
        <w:t xml:space="preserve">ритетных сферах жизнедеятельности для инвалидов и других МГН, а также </w:t>
      </w:r>
      <w:r w:rsidRPr="00EB30C5">
        <w:rPr>
          <w:rFonts w:cs="Times New Roman"/>
          <w:szCs w:val="28"/>
          <w:lang w:eastAsia="ru-RU"/>
        </w:rPr>
        <w:t xml:space="preserve">формирование системы комплексной реабилитации и абилитации инвалидов, в том числе детей-инвалидов, в Ярославской области с целью </w:t>
      </w:r>
      <w:r w:rsidRPr="00EB30C5">
        <w:rPr>
          <w:szCs w:val="28"/>
        </w:rPr>
        <w:t>совершенств</w:t>
      </w:r>
      <w:r w:rsidRPr="00EB30C5">
        <w:rPr>
          <w:szCs w:val="28"/>
        </w:rPr>
        <w:t>о</w:t>
      </w:r>
      <w:r w:rsidRPr="00EB30C5">
        <w:rPr>
          <w:szCs w:val="28"/>
        </w:rPr>
        <w:t>вания механизма предоставления реабилитационных и абилитационных м</w:t>
      </w:r>
      <w:r w:rsidRPr="00EB30C5">
        <w:rPr>
          <w:szCs w:val="28"/>
        </w:rPr>
        <w:t>е</w:t>
      </w:r>
      <w:r w:rsidRPr="00EB30C5">
        <w:rPr>
          <w:szCs w:val="28"/>
        </w:rPr>
        <w:t>роприятий.</w:t>
      </w:r>
      <w:proofErr w:type="gramEnd"/>
    </w:p>
    <w:p w:rsidR="00F45EDE" w:rsidRPr="00EB30C5" w:rsidRDefault="00F45EDE" w:rsidP="00F45EDE">
      <w:pPr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 xml:space="preserve">Комплексная реабилитация и абилитация инвалидов, в том </w:t>
      </w:r>
      <w:proofErr w:type="gramStart"/>
      <w:r w:rsidRPr="00EB30C5">
        <w:rPr>
          <w:rFonts w:cs="Times New Roman"/>
          <w:szCs w:val="28"/>
          <w:lang w:eastAsia="ru-RU"/>
        </w:rPr>
        <w:t>числе</w:t>
      </w:r>
      <w:proofErr w:type="gramEnd"/>
      <w:r w:rsidRPr="00EB30C5">
        <w:rPr>
          <w:rFonts w:cs="Times New Roman"/>
          <w:szCs w:val="28"/>
          <w:lang w:eastAsia="ru-RU"/>
        </w:rPr>
        <w:t xml:space="preserve"> д</w:t>
      </w:r>
      <w:r w:rsidRPr="00EB30C5">
        <w:rPr>
          <w:rFonts w:cs="Times New Roman"/>
          <w:szCs w:val="28"/>
          <w:lang w:eastAsia="ru-RU"/>
        </w:rPr>
        <w:t>е</w:t>
      </w:r>
      <w:r w:rsidRPr="00EB30C5">
        <w:rPr>
          <w:rFonts w:cs="Times New Roman"/>
          <w:szCs w:val="28"/>
          <w:lang w:eastAsia="ru-RU"/>
        </w:rPr>
        <w:t>тей-инвалидов, охватывает медицинский и социальный аспекты, вопросы о</w:t>
      </w:r>
      <w:r w:rsidRPr="00EB30C5">
        <w:rPr>
          <w:rFonts w:cs="Times New Roman"/>
          <w:szCs w:val="28"/>
          <w:lang w:eastAsia="ru-RU"/>
        </w:rPr>
        <w:t>б</w:t>
      </w:r>
      <w:r w:rsidRPr="00EB30C5">
        <w:rPr>
          <w:rFonts w:cs="Times New Roman"/>
          <w:szCs w:val="28"/>
          <w:lang w:eastAsia="ru-RU"/>
        </w:rPr>
        <w:t>разования, трудоустройства, физической культуры и спорта, обеспечение техническими средствами реабилитации, санаторно-курортное лечение.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  <w:lang w:eastAsia="ru-RU"/>
        </w:rPr>
        <w:t>2. В Ярославской области обеспечение техническими средствами ре</w:t>
      </w:r>
      <w:r w:rsidRPr="00EB30C5">
        <w:rPr>
          <w:rFonts w:cs="Times New Roman"/>
          <w:szCs w:val="28"/>
          <w:lang w:eastAsia="ru-RU"/>
        </w:rPr>
        <w:t>а</w:t>
      </w:r>
      <w:r w:rsidRPr="00EB30C5">
        <w:rPr>
          <w:rFonts w:cs="Times New Roman"/>
          <w:szCs w:val="28"/>
          <w:lang w:eastAsia="ru-RU"/>
        </w:rPr>
        <w:t xml:space="preserve">билитации инвалидов, в том числе детей-инвалидов, осуществляется за счет средств федерального бюджета </w:t>
      </w:r>
      <w:r w:rsidRPr="00EB30C5">
        <w:rPr>
          <w:rFonts w:cs="Times New Roman"/>
          <w:szCs w:val="28"/>
        </w:rPr>
        <w:t>государственным учреждением – Яросла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ским региональным отделением Фонда социального страхования Российской Федерации. Дополнительно за счет средств областного бюджета предусмо</w:t>
      </w:r>
      <w:r w:rsidRPr="00EB30C5">
        <w:rPr>
          <w:rFonts w:cs="Times New Roman"/>
          <w:szCs w:val="28"/>
        </w:rPr>
        <w:t>т</w:t>
      </w:r>
      <w:r w:rsidRPr="00EB30C5">
        <w:rPr>
          <w:rFonts w:cs="Times New Roman"/>
          <w:szCs w:val="28"/>
        </w:rPr>
        <w:t>рено обеспечение инвалидов с ограниченными возможностями передвижения и способностью к самообслуживанию средствами реабилитации для обор</w:t>
      </w:r>
      <w:r w:rsidRPr="00EB30C5">
        <w:rPr>
          <w:rFonts w:cs="Times New Roman"/>
          <w:szCs w:val="28"/>
        </w:rPr>
        <w:t>у</w:t>
      </w:r>
      <w:r w:rsidRPr="00EB30C5">
        <w:rPr>
          <w:rFonts w:cs="Times New Roman"/>
          <w:szCs w:val="28"/>
        </w:rPr>
        <w:t>дования и оснащения жилых помещений в соответствии с Порядком</w:t>
      </w:r>
      <w:r w:rsidRPr="00EB30C5">
        <w:t xml:space="preserve"> о</w:t>
      </w:r>
      <w:r w:rsidRPr="00EB30C5">
        <w:rPr>
          <w:rFonts w:cs="Times New Roman"/>
          <w:szCs w:val="28"/>
        </w:rPr>
        <w:t>бесп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чения инвалидов с ограниченными возможностями передвижения и спосо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 xml:space="preserve">ностью к самообслуживанию специальными средствами и приспособлениями для оборудования и </w:t>
      </w:r>
      <w:proofErr w:type="gramStart"/>
      <w:r w:rsidRPr="00EB30C5">
        <w:rPr>
          <w:rFonts w:cs="Times New Roman"/>
          <w:szCs w:val="28"/>
        </w:rPr>
        <w:t>оснащения</w:t>
      </w:r>
      <w:proofErr w:type="gramEnd"/>
      <w:r w:rsidRPr="00EB30C5">
        <w:rPr>
          <w:rFonts w:cs="Times New Roman"/>
          <w:szCs w:val="28"/>
        </w:rPr>
        <w:t xml:space="preserve"> занимаемых ими жилых помещений с целью формирования доступной среды жизнедеятельности, утвержденным прик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зом департамента труда и социальной поддержки населения Ярославской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>ласти от 24.10.2012 № 119-12 «Об утверждении Порядка обеспечения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 с ограниченными возможностями передвижения и способностью к с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мообслуживанию специальными средствами и приспособлениями для обор</w:t>
      </w:r>
      <w:r w:rsidRPr="00EB30C5">
        <w:rPr>
          <w:rFonts w:cs="Times New Roman"/>
          <w:szCs w:val="28"/>
        </w:rPr>
        <w:t>у</w:t>
      </w:r>
      <w:r w:rsidRPr="00EB30C5">
        <w:rPr>
          <w:rFonts w:cs="Times New Roman"/>
          <w:szCs w:val="28"/>
        </w:rPr>
        <w:t xml:space="preserve">дования и </w:t>
      </w:r>
      <w:proofErr w:type="gramStart"/>
      <w:r w:rsidRPr="00EB30C5">
        <w:rPr>
          <w:rFonts w:cs="Times New Roman"/>
          <w:szCs w:val="28"/>
        </w:rPr>
        <w:t>оснащения</w:t>
      </w:r>
      <w:proofErr w:type="gramEnd"/>
      <w:r w:rsidRPr="00EB30C5">
        <w:rPr>
          <w:rFonts w:cs="Times New Roman"/>
          <w:szCs w:val="28"/>
        </w:rPr>
        <w:t xml:space="preserve"> занимаемых ими жилых помещений с целью формир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ными возможностями передвижения и способностью к самообслуживанию, проживающие на территории Ярославской области, при наличии медици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ских показаний.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3. Эффективным механизмом реализации комплексного подхода к 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вышению уровня обеспеченности инвалидов, в том числе детей-инвалидов, реабилитационными и абилитационными мероприятиями является межв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домственное взаимодействие всех заинтересованных структур, включающих органы власти, учреждения, общественность. Для обеспечения взаимоде</w:t>
      </w:r>
      <w:r w:rsidRPr="00EB30C5">
        <w:rPr>
          <w:rFonts w:cs="Times New Roman"/>
          <w:szCs w:val="28"/>
        </w:rPr>
        <w:t>й</w:t>
      </w:r>
      <w:r w:rsidRPr="00EB30C5">
        <w:rPr>
          <w:rFonts w:cs="Times New Roman"/>
          <w:szCs w:val="28"/>
        </w:rPr>
        <w:t>ствия органов исполнительной власти области, государственных учреждений и организаций, общественных организаций инвалидов и выработки предл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жений, связанных с решением проблем инвалидности и инвалидов, на терр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 xml:space="preserve">тории Ярославской области указом Губернатора области от 28.06.2011 № 275 </w:t>
      </w:r>
      <w:r w:rsidRPr="00EB30C5">
        <w:rPr>
          <w:rFonts w:cs="Times New Roman"/>
          <w:szCs w:val="28"/>
        </w:rPr>
        <w:lastRenderedPageBreak/>
        <w:t>«Об образовании координационного совета по делам инвалидов Ярославской области» образован и функционирует координационный совет по делам и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 xml:space="preserve">валидов Ярославской области, в </w:t>
      </w:r>
      <w:proofErr w:type="gramStart"/>
      <w:r w:rsidRPr="00EB30C5">
        <w:rPr>
          <w:rFonts w:cs="Times New Roman"/>
          <w:szCs w:val="28"/>
        </w:rPr>
        <w:t>состав</w:t>
      </w:r>
      <w:proofErr w:type="gramEnd"/>
      <w:r w:rsidRPr="00EB30C5">
        <w:rPr>
          <w:rFonts w:cs="Times New Roman"/>
          <w:szCs w:val="28"/>
        </w:rPr>
        <w:t xml:space="preserve"> которого вошли представители рег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 xml:space="preserve">ональных общественных </w:t>
      </w:r>
      <w:proofErr w:type="gramStart"/>
      <w:r w:rsidRPr="00EB30C5">
        <w:rPr>
          <w:rFonts w:cs="Times New Roman"/>
          <w:szCs w:val="28"/>
        </w:rPr>
        <w:t>организаций инвалидов: общероссийской общ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ственной организации «Всероссийское общество инвалидов», общеросси</w:t>
      </w:r>
      <w:r w:rsidRPr="00EB30C5">
        <w:rPr>
          <w:rFonts w:cs="Times New Roman"/>
          <w:szCs w:val="28"/>
        </w:rPr>
        <w:t>й</w:t>
      </w:r>
      <w:r w:rsidRPr="00EB30C5">
        <w:rPr>
          <w:rFonts w:cs="Times New Roman"/>
          <w:szCs w:val="28"/>
        </w:rPr>
        <w:t>ской общественной организации инвалидов «Всероссийское ордена Трудов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го Красного Знамени общество слепых», общественной организации «Вс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российское общество глухих», регионального отделения общероссийской общественной организации «Всероссийская организация родителей детей-инвалидов и инвалидов старше 18 лет с ментальными и иными нарушениями, нуждающихся в представительстве своих интересов» в Ярославской области.</w:t>
      </w:r>
      <w:proofErr w:type="gramEnd"/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В муниципальных образованиях области образованы муниципальные координационные советы по делам инвалидов, в которые входят представ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тели муниципальных общественных объединений инвалидов.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Органами местного самоуправления муниципальных образований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 xml:space="preserve">ласти разработаны муниципальные программы по формированию доступной среды для инвалидов.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4. Оценка результативности и эффективности реализации Госуда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ственной программы, подпрограммы производится в соответствии с метод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ками оценки результативности и эффективности реализации государственной программы Ярославской области, подпрограммы, приведенными в прилож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нии 8 к Положению о программно-целевом планировании в Ярославской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 xml:space="preserve">ласти, утверждённому постановлением Правительства области от 14.10.2019 № 712-п «Об утверждении </w:t>
      </w:r>
      <w:hyperlink r:id="rId11" w:history="1">
        <w:proofErr w:type="gramStart"/>
        <w:r w:rsidRPr="00EB30C5">
          <w:rPr>
            <w:rFonts w:cs="Times New Roman"/>
            <w:szCs w:val="28"/>
          </w:rPr>
          <w:t>Положени</w:t>
        </w:r>
      </w:hyperlink>
      <w:r w:rsidRPr="00EB30C5">
        <w:rPr>
          <w:rFonts w:cs="Times New Roman"/>
          <w:szCs w:val="28"/>
        </w:rPr>
        <w:t>я</w:t>
      </w:r>
      <w:proofErr w:type="gramEnd"/>
      <w:r w:rsidRPr="00EB30C5">
        <w:rPr>
          <w:rFonts w:cs="Times New Roman"/>
          <w:szCs w:val="28"/>
        </w:rPr>
        <w:t xml:space="preserve"> о программно-целевом планировании в Ярославской области».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</w:p>
    <w:p w:rsidR="00F45EDE" w:rsidRPr="00EB30C5" w:rsidRDefault="00F45EDE" w:rsidP="00F45EDE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val="en-US" w:eastAsia="ru-RU"/>
        </w:rPr>
        <w:t>IV</w:t>
      </w:r>
      <w:r w:rsidRPr="00EB30C5">
        <w:rPr>
          <w:rFonts w:cs="Times New Roman"/>
          <w:szCs w:val="28"/>
          <w:lang w:eastAsia="ru-RU"/>
        </w:rPr>
        <w:t>. Механизм реализации Государственной программы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 Механизм реализации Государственной программы предусматривает использование комплекса организационных и экономических мероприятий, необходимых для достижения целей и решения задач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Достижение целей Государственной программы обеспечивается реш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нием следующих задач: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обеспечение равного доступа инвалидов к приоритетным объектам и услугам в приоритетных сферах жизнедеятельности инвалидов и МГН в Яр</w:t>
      </w:r>
      <w:r w:rsidRPr="00EB30C5">
        <w:rPr>
          <w:rFonts w:cs="Times New Roman"/>
          <w:szCs w:val="28"/>
          <w:lang w:eastAsia="ru-RU"/>
        </w:rPr>
        <w:t>о</w:t>
      </w:r>
      <w:r w:rsidRPr="00EB30C5">
        <w:rPr>
          <w:rFonts w:cs="Times New Roman"/>
          <w:szCs w:val="28"/>
          <w:lang w:eastAsia="ru-RU"/>
        </w:rPr>
        <w:t>славской области;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обеспечение равного доступа инвалидов к реабилитационным и абил</w:t>
      </w:r>
      <w:r w:rsidRPr="00EB30C5">
        <w:rPr>
          <w:rFonts w:cs="Times New Roman"/>
          <w:szCs w:val="28"/>
          <w:lang w:eastAsia="ru-RU"/>
        </w:rPr>
        <w:t>и</w:t>
      </w:r>
      <w:r w:rsidRPr="00EB30C5">
        <w:rPr>
          <w:rFonts w:cs="Times New Roman"/>
          <w:szCs w:val="28"/>
          <w:lang w:eastAsia="ru-RU"/>
        </w:rPr>
        <w:t>тационным услугам, включая обеспечение равного доступа к професси</w:t>
      </w:r>
      <w:r w:rsidRPr="00EB30C5">
        <w:rPr>
          <w:rFonts w:cs="Times New Roman"/>
          <w:szCs w:val="28"/>
          <w:lang w:eastAsia="ru-RU"/>
        </w:rPr>
        <w:t>о</w:t>
      </w:r>
      <w:r w:rsidRPr="00EB30C5">
        <w:rPr>
          <w:rFonts w:cs="Times New Roman"/>
          <w:szCs w:val="28"/>
          <w:lang w:eastAsia="ru-RU"/>
        </w:rPr>
        <w:t>нальному развитию и трудоустройству инвалидов в Ярославской области.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Реализация Государственной программы обеспечивается исполнением отдельных мероприятий подпрограммы, входящей  в состав Государственной программы.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lastRenderedPageBreak/>
        <w:t>Перечень мероприятий подпрограммы состоит из разделов, каждый из которых сформирован исполнителем мероприятий подпрограммы по сферам деятельности.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Каждый раздел перечня мероприятий подпрограммы структурно об</w:t>
      </w:r>
      <w:r w:rsidRPr="00EB30C5">
        <w:rPr>
          <w:rFonts w:cs="Times New Roman"/>
          <w:szCs w:val="28"/>
        </w:rPr>
        <w:t>ъ</w:t>
      </w:r>
      <w:r w:rsidRPr="00EB30C5">
        <w:rPr>
          <w:rFonts w:cs="Times New Roman"/>
          <w:szCs w:val="28"/>
        </w:rPr>
        <w:t>единяет ряд направлений, ориентированных на достижение общей цели и решение основных задач: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определение потребности инвалидов, в том числе детей-инвалидов, в реабилитационных и абилитационных услугах, услугах ранней помощи</w:t>
      </w:r>
      <w:r w:rsidR="000C7119" w:rsidRPr="00EB30C5">
        <w:rPr>
          <w:rFonts w:cs="Times New Roman"/>
          <w:szCs w:val="28"/>
        </w:rPr>
        <w:t>, п</w:t>
      </w:r>
      <w:r w:rsidR="000C7119" w:rsidRPr="00EB30C5">
        <w:rPr>
          <w:rFonts w:cs="Times New Roman"/>
          <w:szCs w:val="28"/>
        </w:rPr>
        <w:t>о</w:t>
      </w:r>
      <w:r w:rsidR="000C7119" w:rsidRPr="00EB30C5">
        <w:rPr>
          <w:rFonts w:cs="Times New Roman"/>
          <w:szCs w:val="28"/>
        </w:rPr>
        <w:t>лучении услуг в рамках сопровождаемого проживания</w:t>
      </w:r>
      <w:r w:rsidRPr="00EB30C5">
        <w:rPr>
          <w:rFonts w:cs="Times New Roman"/>
          <w:szCs w:val="28"/>
        </w:rPr>
        <w:t xml:space="preserve"> в Ярославской обл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лидов, в том числе детей-инвалидов, в Ярославской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формирование и поддержание в актуальном состоянии нормативной правовой и методической базы по организации системы комплексной реаб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литации и абилитации инвалидов, в том числе детей-инвалидов, а также ра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ней помощи</w:t>
      </w:r>
      <w:r w:rsidR="000C7119" w:rsidRPr="00EB30C5">
        <w:rPr>
          <w:rFonts w:cs="Times New Roman"/>
          <w:szCs w:val="28"/>
        </w:rPr>
        <w:t xml:space="preserve">, сопровождаемого проживания инвалидов </w:t>
      </w:r>
      <w:r w:rsidRPr="00EB30C5">
        <w:rPr>
          <w:rFonts w:cs="Times New Roman"/>
          <w:szCs w:val="28"/>
        </w:rPr>
        <w:t xml:space="preserve"> в Ярославской обл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формирование условий для развития системы комплексной реабил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тации и абилитации инвалидов, в том числе детей-инвалидов, а также ранней помощи</w:t>
      </w:r>
      <w:r w:rsidR="000C7119" w:rsidRPr="00EB30C5">
        <w:rPr>
          <w:rFonts w:cs="Times New Roman"/>
          <w:szCs w:val="28"/>
        </w:rPr>
        <w:t>, сопровождаемого проживания инвалидов</w:t>
      </w:r>
      <w:r w:rsidRPr="00EB30C5">
        <w:rPr>
          <w:rFonts w:cs="Times New Roman"/>
          <w:szCs w:val="28"/>
        </w:rPr>
        <w:t xml:space="preserve"> в Ярославской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Ярославской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обеспечение социальных гарантий инвалидов;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создание условий для обеспечения развития инклюзивного образов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ния инвалидов в профессиональных образовательных организациях Яросла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ской области.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Общее руководство реализацией Государственной программы, подпр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граммы осуществляет Правительство области. Координацию, а также </w:t>
      </w:r>
      <w:proofErr w:type="gramStart"/>
      <w:r w:rsidRPr="00EB30C5">
        <w:rPr>
          <w:rFonts w:cs="Times New Roman"/>
          <w:szCs w:val="28"/>
        </w:rPr>
        <w:t>ко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троль за</w:t>
      </w:r>
      <w:proofErr w:type="gramEnd"/>
      <w:r w:rsidRPr="00EB30C5">
        <w:rPr>
          <w:rFonts w:cs="Times New Roman"/>
          <w:szCs w:val="28"/>
        </w:rPr>
        <w:t xml:space="preserve"> ходом реализации Государственной программы, подпрограммы осуществляет координационный совет по делам инвалидов Ярославской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 xml:space="preserve">ласти. Финансовый </w:t>
      </w:r>
      <w:proofErr w:type="gramStart"/>
      <w:r w:rsidRPr="00EB30C5">
        <w:rPr>
          <w:rFonts w:cs="Times New Roman"/>
          <w:szCs w:val="28"/>
        </w:rPr>
        <w:t>контроль за</w:t>
      </w:r>
      <w:proofErr w:type="gramEnd"/>
      <w:r w:rsidRPr="00EB30C5">
        <w:rPr>
          <w:rFonts w:cs="Times New Roman"/>
          <w:szCs w:val="28"/>
        </w:rPr>
        <w:t xml:space="preserve"> использованием средств федерального и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>ластного бюджетов осуществляется финансовыми органами.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1.1. В рамках реализации Государственной программы, подпрограммы ответственный исполнитель Государственной программы, ответственный и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полнитель подпрограммы, исполнители мероприятий подпрограммы, учас</w:t>
      </w:r>
      <w:r w:rsidRPr="00EB30C5">
        <w:rPr>
          <w:rFonts w:cs="Times New Roman"/>
          <w:szCs w:val="28"/>
        </w:rPr>
        <w:t>т</w:t>
      </w:r>
      <w:r w:rsidRPr="00EB30C5">
        <w:rPr>
          <w:rFonts w:cs="Times New Roman"/>
          <w:szCs w:val="28"/>
        </w:rPr>
        <w:t>ники мероприятий подпрограммы заключают договоры (государственные и муниципальные контракты) на выполнение мероприятий подпрограммы.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Порядок проведения совместных торгов при реализации Государстве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ной программы, подпрограммы определяется действующим законодател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>ством Российской Федерации. По результатам проведения совместных то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гов исполнитель Государственной программы, ответственный исполнитель подпрограммы, исполнители мероприятий подпрограммы, участники 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lastRenderedPageBreak/>
        <w:t>приятий подпрограммы заключают государственные контракты для реализ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 проводимых в рамках компетенции мероприятий подпрограммы.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Реализация Государственной программы, подпрограммы осуществл</w:t>
      </w:r>
      <w:r w:rsidRPr="00EB30C5">
        <w:rPr>
          <w:rFonts w:cs="Times New Roman"/>
          <w:szCs w:val="28"/>
        </w:rPr>
        <w:t>я</w:t>
      </w:r>
      <w:r w:rsidRPr="00EB30C5">
        <w:rPr>
          <w:rFonts w:cs="Times New Roman"/>
          <w:szCs w:val="28"/>
        </w:rPr>
        <w:t>ется ответственным исполнителем – департаментом труда и социальной по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держки населения Ярославской области, исполнителями мероприятий по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программы (по подведомственным направлениям) – департаментом здрав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охранения и фармации Ярославской области, департаментом образования Ярославской области, департаментом по физической культуре, спорту и м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лодежной политике Ярославской области, департаментом культуры Яросла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ской области, департаментом государственной службы занятости населения Ярославской области, участниками мероприятий подпрограммы (по соглас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ванию) – органами местного самоуправления</w:t>
      </w:r>
      <w:proofErr w:type="gramEnd"/>
      <w:r w:rsidRPr="00EB30C5">
        <w:rPr>
          <w:rFonts w:cs="Times New Roman"/>
          <w:szCs w:val="28"/>
        </w:rPr>
        <w:t xml:space="preserve"> муниципальных образований области, учреждениями, находящимися в функциональном подчинении и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полнителей мероприятий подпрограммы, общественными объединениями инвалидов и иными юридическими лицами.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1.2. Ответственный исполнитель Государственной программы, отве</w:t>
      </w:r>
      <w:r w:rsidRPr="00EB30C5">
        <w:rPr>
          <w:rFonts w:cs="Times New Roman"/>
          <w:szCs w:val="28"/>
        </w:rPr>
        <w:t>т</w:t>
      </w:r>
      <w:r w:rsidRPr="00EB30C5">
        <w:rPr>
          <w:rFonts w:cs="Times New Roman"/>
          <w:szCs w:val="28"/>
        </w:rPr>
        <w:t>ственный исполнитель подпрограммы: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- является уполномоченным органом исполнительной власти Яросла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ской области, осуществляющим взаимодействие с Министерством труда и социальной защиты Российской Федерации, в том числе по представлению отчета о расходах, в целях софинансирования которых предоставлена субс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дия, по форме, приведенной в приложении 10 к Типовой форме соглашения о предоставлении субсидии из федерального бюджета бюджету субъекта Ро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сийской Федерации, утвержденной приказом Министерства финансов Ро</w:t>
      </w:r>
      <w:r w:rsidRPr="00EB30C5">
        <w:rPr>
          <w:rFonts w:cs="Times New Roman"/>
          <w:szCs w:val="28"/>
        </w:rPr>
        <w:t>с</w:t>
      </w:r>
      <w:r w:rsidRPr="00EB30C5">
        <w:rPr>
          <w:rFonts w:cs="Times New Roman"/>
          <w:szCs w:val="28"/>
        </w:rPr>
        <w:t>сийской Федерации от 14 декабря</w:t>
      </w:r>
      <w:proofErr w:type="gramEnd"/>
      <w:r w:rsidRPr="00EB30C5">
        <w:rPr>
          <w:rFonts w:cs="Times New Roman"/>
          <w:szCs w:val="28"/>
        </w:rPr>
        <w:t xml:space="preserve"> </w:t>
      </w:r>
      <w:proofErr w:type="gramStart"/>
      <w:r w:rsidRPr="00EB30C5">
        <w:rPr>
          <w:rFonts w:cs="Times New Roman"/>
          <w:szCs w:val="28"/>
        </w:rPr>
        <w:t>2018 года № 269н «Об утверждении Тип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вой формы соглашения о предоставлении субсидии из федерального бюдж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та бюджету субъекта Российской Федерации», и отчета о достижении знач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ний показателей результативности по форме, приведенной в приложении 11 к Типовой форме соглашения о предоставлении субсидии из федерального бюджета бюджету субъекта Российской Федерации, утвержденной приказом Министерства финансов Российской Федерации от 14 декабря 2018 года № 269н «Об утверждении Типовой</w:t>
      </w:r>
      <w:proofErr w:type="gramEnd"/>
      <w:r w:rsidRPr="00EB30C5">
        <w:rPr>
          <w:rFonts w:cs="Times New Roman"/>
          <w:szCs w:val="28"/>
        </w:rPr>
        <w:t xml:space="preserve"> формы соглашения о предоставлении </w:t>
      </w:r>
      <w:r w:rsidRPr="00EB30C5">
        <w:rPr>
          <w:rFonts w:cs="Times New Roman"/>
          <w:spacing w:val="-6"/>
          <w:szCs w:val="28"/>
        </w:rPr>
        <w:t>су</w:t>
      </w:r>
      <w:r w:rsidRPr="00EB30C5">
        <w:rPr>
          <w:rFonts w:cs="Times New Roman"/>
          <w:spacing w:val="-6"/>
          <w:szCs w:val="28"/>
        </w:rPr>
        <w:t>б</w:t>
      </w:r>
      <w:r w:rsidRPr="00EB30C5">
        <w:rPr>
          <w:rFonts w:cs="Times New Roman"/>
          <w:spacing w:val="-6"/>
          <w:szCs w:val="28"/>
        </w:rPr>
        <w:t>сидии из федерального бюджета бюджету субъекта Российской Федерации»;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- проводит согласование с Министерством труда и социальной защиты Российской Федерации, департаментом </w:t>
      </w:r>
      <w:proofErr w:type="gramStart"/>
      <w:r w:rsidRPr="00EB30C5">
        <w:rPr>
          <w:rFonts w:cs="Times New Roman"/>
          <w:szCs w:val="28"/>
        </w:rPr>
        <w:t>финансов Ярославской области во</w:t>
      </w:r>
      <w:r w:rsidRPr="00EB30C5">
        <w:rPr>
          <w:rFonts w:cs="Times New Roman"/>
          <w:szCs w:val="28"/>
        </w:rPr>
        <w:t>з</w:t>
      </w:r>
      <w:r w:rsidRPr="00EB30C5">
        <w:rPr>
          <w:rFonts w:cs="Times New Roman"/>
          <w:szCs w:val="28"/>
        </w:rPr>
        <w:t>можных сроков выполнения мероприятий</w:t>
      </w:r>
      <w:proofErr w:type="gramEnd"/>
      <w:r w:rsidRPr="00EB30C5">
        <w:rPr>
          <w:rFonts w:cs="Times New Roman"/>
          <w:szCs w:val="28"/>
        </w:rPr>
        <w:t xml:space="preserve"> подпрограммы, предложений по объемам и источникам их финансирования и подготовку соответствующих проектов соглашений по контролируемым им направлениям;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несет ответственность за своевременную и качественную разработку и реализацию Государственной программы, подпрограммы, обеспечивает эффективное использование средств, выделяемых на их реализацию;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 xml:space="preserve">- разрабатывает проекты нормативных правовых актов и методические рекомендации по реализации Государственной программы, подпрограммы </w:t>
      </w:r>
      <w:r w:rsidRPr="00EB30C5">
        <w:rPr>
          <w:rFonts w:cs="Times New Roman"/>
          <w:szCs w:val="28"/>
        </w:rPr>
        <w:lastRenderedPageBreak/>
        <w:t xml:space="preserve">в случае отсутствия правовой базы в части мероприятий, по которым </w:t>
      </w:r>
      <w:proofErr w:type="gramStart"/>
      <w:r w:rsidRPr="00EB30C5">
        <w:rPr>
          <w:rFonts w:cs="Times New Roman"/>
          <w:szCs w:val="28"/>
        </w:rPr>
        <w:t>наделен</w:t>
      </w:r>
      <w:proofErr w:type="gramEnd"/>
      <w:r w:rsidRPr="00EB30C5">
        <w:rPr>
          <w:rFonts w:cs="Times New Roman"/>
          <w:szCs w:val="28"/>
        </w:rPr>
        <w:t xml:space="preserve"> полномочиями главного распорядителя бюджетных средств;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участвует в организации финансирования Государственной програ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 xml:space="preserve">мы, мероприятий подпрограммы, по которым </w:t>
      </w:r>
      <w:proofErr w:type="gramStart"/>
      <w:r w:rsidRPr="00EB30C5">
        <w:rPr>
          <w:rFonts w:cs="Times New Roman"/>
          <w:szCs w:val="28"/>
        </w:rPr>
        <w:t>наделен</w:t>
      </w:r>
      <w:proofErr w:type="gramEnd"/>
      <w:r w:rsidRPr="00EB30C5">
        <w:rPr>
          <w:rFonts w:cs="Times New Roman"/>
          <w:szCs w:val="28"/>
        </w:rPr>
        <w:t xml:space="preserve"> полномочиями главн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го распорядителя бюджетных средств;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в соответствии с установленным порядком разрабатывает предлож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по внесению изменений в Государственную программу, подпрограмму, в том числе в части содержания, назначения исполнителей мероприятий по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осуществляет организацию информационной и разъяснительной 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боты, направленной на освещение целей и задач Государственной програ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>мы, целей, задач и мероприятий подпрограммы;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обобщает и анализирует ход реализации Государственной программы, подпрограммы, использование бюджетных средств на основе соответству</w:t>
      </w:r>
      <w:r w:rsidRPr="00EB30C5">
        <w:rPr>
          <w:rFonts w:cs="Times New Roman"/>
          <w:szCs w:val="28"/>
        </w:rPr>
        <w:t>ю</w:t>
      </w:r>
      <w:r w:rsidRPr="00EB30C5">
        <w:rPr>
          <w:rFonts w:cs="Times New Roman"/>
          <w:szCs w:val="28"/>
        </w:rPr>
        <w:t>щих сводных отчетов исполнителей мероприятий подпрограммы в целом по области;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запрашивает у исполнителей мероприятий подпрограммы, участников мероприятий подпрограммы информацию, необходимую для подготовки о</w:t>
      </w:r>
      <w:r w:rsidRPr="00EB30C5">
        <w:rPr>
          <w:rFonts w:cs="Times New Roman"/>
          <w:szCs w:val="28"/>
        </w:rPr>
        <w:t>т</w:t>
      </w:r>
      <w:r w:rsidRPr="00EB30C5">
        <w:rPr>
          <w:rFonts w:cs="Times New Roman"/>
          <w:szCs w:val="28"/>
        </w:rPr>
        <w:t>ветов на запросы Министерства труда и социальной защиты Российской Ф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дерации;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представляет отчеты о реализации Государственной программы, по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программы в Правительство области (на основе отчетов исполнителей 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приятий подпрограммы);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размещает на странице на портале органов государственной власти Ярославской области информацию о ходе и результатах реализации Госуда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ственной программы, подпрограммы.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1.3. Исполнители мероприятий подпрограммы: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являются уполномоченными органами исполнительной власти Яр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славской области, ответственными: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за реализацию мероприятий подпрограммы,</w:t>
      </w:r>
      <w:r w:rsidRPr="00EB30C5">
        <w:rPr>
          <w:szCs w:val="28"/>
        </w:rPr>
        <w:t xml:space="preserve"> в том числе за </w:t>
      </w:r>
      <w:r w:rsidRPr="00EB30C5">
        <w:rPr>
          <w:rFonts w:cs="Times New Roman"/>
          <w:szCs w:val="28"/>
        </w:rPr>
        <w:t>реализацию мероприятий по созданию в дошкольных образовательных, общеобразов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тельных организациях, организациях дополнительного образования детей (в том числе в организациях, осуществляющих образовательную деятел</w:t>
      </w:r>
      <w:r w:rsidRPr="00EB30C5">
        <w:rPr>
          <w:rFonts w:cs="Times New Roman"/>
          <w:szCs w:val="28"/>
        </w:rPr>
        <w:t>ь</w:t>
      </w:r>
      <w:r w:rsidRPr="00EB30C5">
        <w:rPr>
          <w:rFonts w:cs="Times New Roman"/>
          <w:szCs w:val="28"/>
        </w:rPr>
        <w:t xml:space="preserve">ность по адаптированным основным общеобразовательным программам) условий для получения детьми-инвалидами качественного образования; 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за реализацию мероприятий по поддержке учреждений спортивной направленности по адаптивной физической культуре и спорту;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осуществляют реализацию мероприятий подпрограммы;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запрашивает у участников мероприятий подпрограммы информацию, необходимую для подготовки ответов на запросы ответственного исполнит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ля Государственной программы, ответственного исполнителя подпрограммы;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представляют ответственному исполнителю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граммы, ответственному исполнителю </w:t>
      </w:r>
      <w:proofErr w:type="gramStart"/>
      <w:r w:rsidRPr="00EB30C5">
        <w:rPr>
          <w:rFonts w:cs="Times New Roman"/>
          <w:szCs w:val="28"/>
        </w:rPr>
        <w:t>подпрограммы копии актов выполн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работ</w:t>
      </w:r>
      <w:proofErr w:type="gramEnd"/>
      <w:r w:rsidRPr="00EB30C5">
        <w:rPr>
          <w:rFonts w:cs="Times New Roman"/>
          <w:szCs w:val="28"/>
        </w:rPr>
        <w:t xml:space="preserve"> и иных документов, подтверждающих исполнение обязательств по </w:t>
      </w:r>
      <w:r w:rsidRPr="00EB30C5">
        <w:rPr>
          <w:rFonts w:cs="Times New Roman"/>
          <w:szCs w:val="28"/>
        </w:rPr>
        <w:lastRenderedPageBreak/>
        <w:t>заключенным государственным контрактам в рамках реализации Госуда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ственной программы, мероприятий подпрограммы;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представляют предложения по внесению изменений в Государстве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ную программу, подпрограмму;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осуществляют координацию деятельности участников мероприятий подпрограммы по контролируемым ими направлениям;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в соответствии с компетенцией главного распорядителя бюджетных средств участвуют в организации финансирования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граммы, подпрограммы по контролируемым ими направлениям;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несут ответственность за эффективное использование средств, выд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ляемых на реализацию Государственной программы, подпрограммы по ко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тролируемым ими направлениям;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осуществляют организацию информационной и разъяснительной 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боты, направленной на освещение целей и задач Государственной програ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>мы, целей, задач и мероприятий подпрограммы;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обобщают и анализируют ход реализации Государственной програ</w:t>
      </w:r>
      <w:r w:rsidRPr="00EB30C5">
        <w:rPr>
          <w:rFonts w:cs="Times New Roman"/>
          <w:szCs w:val="28"/>
        </w:rPr>
        <w:t>м</w:t>
      </w:r>
      <w:r w:rsidRPr="00EB30C5">
        <w:rPr>
          <w:rFonts w:cs="Times New Roman"/>
          <w:szCs w:val="28"/>
        </w:rPr>
        <w:t xml:space="preserve">мы, мероприятий подпрограммы, использование бюджетных средств; </w:t>
      </w:r>
    </w:p>
    <w:p w:rsidR="00F45EDE" w:rsidRPr="00EB30C5" w:rsidRDefault="00F45EDE" w:rsidP="00F45EDE">
      <w:pPr>
        <w:autoSpaceDE w:val="0"/>
        <w:autoSpaceDN w:val="0"/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- представляют в департамент труда и социальной поддержки насел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ния Ярославской области отчет о расходах, в целях софинансирования кот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рых предоставлена субсидия, по форме, приведенной в приложении 10 к Т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повой форме соглашения о предоставлении субсидии из федерального бю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жета бюджету субъекта Российской Федерации, утвержденной приказом Министерства финансов Российской Федерации от 14 декабря 2018 года № 269н «Об утверждении Типовой формы соглашения о предоставлении субсидии из</w:t>
      </w:r>
      <w:proofErr w:type="gramEnd"/>
      <w:r w:rsidRPr="00EB30C5">
        <w:rPr>
          <w:rFonts w:cs="Times New Roman"/>
          <w:szCs w:val="28"/>
        </w:rPr>
        <w:t xml:space="preserve"> </w:t>
      </w:r>
      <w:proofErr w:type="gramStart"/>
      <w:r w:rsidRPr="00EB30C5">
        <w:rPr>
          <w:rFonts w:cs="Times New Roman"/>
          <w:szCs w:val="28"/>
        </w:rPr>
        <w:t>федерального бюджета бюджету субъекта Российской Федер</w:t>
      </w:r>
      <w:r w:rsidRPr="00EB30C5">
        <w:rPr>
          <w:rFonts w:cs="Times New Roman"/>
          <w:szCs w:val="28"/>
        </w:rPr>
        <w:t>а</w:t>
      </w:r>
      <w:r w:rsidRPr="00EB30C5">
        <w:rPr>
          <w:rFonts w:cs="Times New Roman"/>
          <w:szCs w:val="28"/>
        </w:rPr>
        <w:t>ции», и отчет о достижении значений показателей результативности по фо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ме, приведенной в приложении 11 к Типовой форме соглашения о предоста</w:t>
      </w:r>
      <w:r w:rsidRPr="00EB30C5">
        <w:rPr>
          <w:rFonts w:cs="Times New Roman"/>
          <w:szCs w:val="28"/>
        </w:rPr>
        <w:t>в</w:t>
      </w:r>
      <w:r w:rsidRPr="00EB30C5">
        <w:rPr>
          <w:rFonts w:cs="Times New Roman"/>
          <w:szCs w:val="28"/>
        </w:rPr>
        <w:t>лении субсидии из федерального бюджета бюджету субъекта Российской Федерации, утвержденной приказом Министерства финансов Российской Федерации от 14 декабря 2018 года № 269н «Об утверждении Типовой фо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мы соглашения о предоставлении субсидии из федерального бюджета бю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жету субъекта Российской Федерации».</w:t>
      </w:r>
      <w:proofErr w:type="gramEnd"/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Участники мероприятий подпрограммы: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осуществляют реализацию мероприятий подпрограммы в рамках св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ей компетенции;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представляют ответственному исполнителю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граммы, ответственному исполнителю подпрограммы и исполнителю 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приятий подпрограммы предложения при разработке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 в части мероприятий подпрограммы, в реализации которых предп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лагается их участие;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представляют ответственному исполнителю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граммы, ответственному исполнителю подпрограммы и исполнителю 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приятий подпрограммы необходимую информацию, а также отчет о ходе р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lastRenderedPageBreak/>
        <w:t>ализации мероприятий подпрограммы, в том числе для проведения оценки эффективности Государственной программы, подпрограммы;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представляют ответственному исполнителю Государственной 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 xml:space="preserve">граммы, ответственному исполнителю подпрограммы и исполнителю </w:t>
      </w:r>
      <w:proofErr w:type="gramStart"/>
      <w:r w:rsidRPr="00EB30C5">
        <w:rPr>
          <w:rFonts w:cs="Times New Roman"/>
          <w:szCs w:val="28"/>
        </w:rPr>
        <w:t>мер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приятий подпрограммы копии актов выполнения работ</w:t>
      </w:r>
      <w:proofErr w:type="gramEnd"/>
      <w:r w:rsidRPr="00EB30C5">
        <w:rPr>
          <w:rFonts w:cs="Times New Roman"/>
          <w:szCs w:val="28"/>
        </w:rPr>
        <w:t xml:space="preserve"> и иных документов, подтверждающих исполнение обязательств по заключенным государстве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ным контрактам в рамках реализации Государственной программы, меропр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ятий подпрограммы;</w:t>
      </w:r>
    </w:p>
    <w:p w:rsidR="00F45EDE" w:rsidRPr="00EB30C5" w:rsidRDefault="00F45EDE" w:rsidP="00F45EDE">
      <w:pPr>
        <w:autoSpaceDE w:val="0"/>
        <w:autoSpaceDN w:val="0"/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 несут ответственность за своевременную и качественную реализацию порученных им исполнителем мероприятий подпрограммы;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несут ответственность за эффективное использование средств, выд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ляемых на реализацию мероприятий подпрограммы.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- несут ответственность за эффективное использование средств, выд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ляемых на реализацию мероприятий подпрограммы по контролируемым ими направлениям.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1.4. Привлечение средств из федерального бюджета осуществляется на основе федеральных нормативных правовых актов и выполнения софинанс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рования за счет средств областного бюджета.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Контроль за</w:t>
      </w:r>
      <w:proofErr w:type="gramEnd"/>
      <w:r w:rsidRPr="00EB30C5">
        <w:rPr>
          <w:rFonts w:cs="Times New Roman"/>
          <w:szCs w:val="28"/>
        </w:rPr>
        <w:t xml:space="preserve"> целевым использованием выделяемых бюджетных средств осуществляется в соответствии с порядком, установленным главой 26 Бю</w:t>
      </w:r>
      <w:r w:rsidRPr="00EB30C5">
        <w:rPr>
          <w:rFonts w:cs="Times New Roman"/>
          <w:szCs w:val="28"/>
        </w:rPr>
        <w:t>д</w:t>
      </w:r>
      <w:r w:rsidRPr="00EB30C5">
        <w:rPr>
          <w:rFonts w:cs="Times New Roman"/>
          <w:szCs w:val="28"/>
        </w:rPr>
        <w:t>жетного кодекса Российской Федерации.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Объемы финансирования Государственной программы, подпрограммы обеспечиваются в размерах, установленных законом Ярославской области об областном бюджете на очередной финансовый год и на плановый период.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Контроль за</w:t>
      </w:r>
      <w:proofErr w:type="gramEnd"/>
      <w:r w:rsidRPr="00EB30C5">
        <w:rPr>
          <w:rFonts w:cs="Times New Roman"/>
          <w:szCs w:val="28"/>
        </w:rPr>
        <w:t xml:space="preserve"> использованием субсидий из областного бюджета по цел</w:t>
      </w:r>
      <w:r w:rsidRPr="00EB30C5">
        <w:rPr>
          <w:rFonts w:cs="Times New Roman"/>
          <w:szCs w:val="28"/>
        </w:rPr>
        <w:t>е</w:t>
      </w:r>
      <w:r w:rsidRPr="00EB30C5">
        <w:rPr>
          <w:rFonts w:cs="Times New Roman"/>
          <w:szCs w:val="28"/>
        </w:rPr>
        <w:t>вому назначению осуществляется главными распорядителями средств о</w:t>
      </w:r>
      <w:r w:rsidRPr="00EB30C5">
        <w:rPr>
          <w:rFonts w:cs="Times New Roman"/>
          <w:szCs w:val="28"/>
        </w:rPr>
        <w:t>б</w:t>
      </w:r>
      <w:r w:rsidRPr="00EB30C5">
        <w:rPr>
          <w:rFonts w:cs="Times New Roman"/>
          <w:szCs w:val="28"/>
        </w:rPr>
        <w:t>ластного бюджета.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Организация исполнения мероприятий по закупке товаров, работ, услуг осуществляется ответственным исполнителем Государственной программы, ответственным исполнителем подпрограммы, исполнителями мероприятий подпрограммы, участниками мероприятий подпрограммы в соответствии с Федеральным законом от 5 апреля 2013 года № 44-ФЗ «О контрактной с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стеме в сфере закупок товаров, работ, услуг для обеспечения государстве</w:t>
      </w:r>
      <w:r w:rsidRPr="00EB30C5">
        <w:rPr>
          <w:rFonts w:cs="Times New Roman"/>
          <w:szCs w:val="28"/>
        </w:rPr>
        <w:t>н</w:t>
      </w:r>
      <w:r w:rsidRPr="00EB30C5">
        <w:rPr>
          <w:rFonts w:cs="Times New Roman"/>
          <w:szCs w:val="28"/>
        </w:rPr>
        <w:t>ных и муниципальных нужд».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Информация о ходе реализации Государственной программы, подпр</w:t>
      </w:r>
      <w:r w:rsidRPr="00EB30C5">
        <w:rPr>
          <w:rFonts w:cs="Times New Roman"/>
          <w:szCs w:val="28"/>
        </w:rPr>
        <w:t>о</w:t>
      </w:r>
      <w:r w:rsidRPr="00EB30C5">
        <w:rPr>
          <w:rFonts w:cs="Times New Roman"/>
          <w:szCs w:val="28"/>
        </w:rPr>
        <w:t>граммы выносится на заседания координационного совета по делам инвал</w:t>
      </w:r>
      <w:r w:rsidRPr="00EB30C5">
        <w:rPr>
          <w:rFonts w:cs="Times New Roman"/>
          <w:szCs w:val="28"/>
        </w:rPr>
        <w:t>и</w:t>
      </w:r>
      <w:r w:rsidRPr="00EB30C5">
        <w:rPr>
          <w:rFonts w:cs="Times New Roman"/>
          <w:szCs w:val="28"/>
        </w:rPr>
        <w:t>дов Ярославской области.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Информация о подпрограмме приведена в приложении к Госуда</w:t>
      </w:r>
      <w:r w:rsidRPr="00EB30C5">
        <w:rPr>
          <w:rFonts w:cs="Times New Roman"/>
          <w:szCs w:val="28"/>
        </w:rPr>
        <w:t>р</w:t>
      </w:r>
      <w:r w:rsidRPr="00EB30C5">
        <w:rPr>
          <w:rFonts w:cs="Times New Roman"/>
          <w:szCs w:val="28"/>
        </w:rPr>
        <w:t>ственной программе.</w:t>
      </w:r>
    </w:p>
    <w:p w:rsidR="00F45EDE" w:rsidRPr="00EB30C5" w:rsidRDefault="00F45EDE" w:rsidP="00F45EDE">
      <w:pPr>
        <w:ind w:firstLine="0"/>
        <w:contextualSpacing/>
        <w:jc w:val="center"/>
        <w:rPr>
          <w:rFonts w:cs="Times New Roman"/>
          <w:szCs w:val="28"/>
          <w:lang w:eastAsia="ru-RU"/>
        </w:rPr>
        <w:sectPr w:rsidR="00F45EDE" w:rsidRPr="00EB30C5" w:rsidSect="002057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F45EDE" w:rsidRPr="00EB30C5" w:rsidRDefault="00F45EDE" w:rsidP="00F45EDE">
      <w:pPr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val="en-US" w:eastAsia="ru-RU"/>
        </w:rPr>
        <w:lastRenderedPageBreak/>
        <w:t>V</w:t>
      </w:r>
      <w:r w:rsidRPr="00EB30C5">
        <w:rPr>
          <w:rFonts w:cs="Times New Roman"/>
          <w:szCs w:val="28"/>
          <w:lang w:eastAsia="ru-RU"/>
        </w:rPr>
        <w:t>. Цели, задачи и целевые показатели Государственной программы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  <w:lang w:eastAsia="ru-RU"/>
        </w:rPr>
      </w:pPr>
    </w:p>
    <w:p w:rsidR="00F45EDE" w:rsidRPr="00EB30C5" w:rsidRDefault="00F45EDE" w:rsidP="00F45EDE">
      <w:pPr>
        <w:numPr>
          <w:ilvl w:val="0"/>
          <w:numId w:val="45"/>
        </w:numPr>
        <w:tabs>
          <w:tab w:val="left" w:pos="1134"/>
        </w:tabs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Цели и задачи Государственной программы.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Цели Государственной программы: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  <w:lang w:eastAsia="ru-RU"/>
        </w:rPr>
        <w:t>повышение уровня доступности приоритетных объектов и услуг в приоритетных сферах жизнедеятельности инв</w:t>
      </w:r>
      <w:r w:rsidRPr="00EB30C5">
        <w:rPr>
          <w:rFonts w:cs="Times New Roman"/>
          <w:szCs w:val="28"/>
          <w:lang w:eastAsia="ru-RU"/>
        </w:rPr>
        <w:t>а</w:t>
      </w:r>
      <w:r w:rsidRPr="00EB30C5">
        <w:rPr>
          <w:rFonts w:cs="Times New Roman"/>
          <w:szCs w:val="28"/>
          <w:lang w:eastAsia="ru-RU"/>
        </w:rPr>
        <w:t>лидов и других МГН в Ярославской области;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  <w:lang w:eastAsia="ru-RU"/>
        </w:rPr>
        <w:t>повышение уровня обеспеченности инвалидов, в том числе детей-инвалидов, реабилитационными и абилитацио</w:t>
      </w:r>
      <w:r w:rsidRPr="00EB30C5">
        <w:rPr>
          <w:rFonts w:cs="Times New Roman"/>
          <w:szCs w:val="28"/>
          <w:lang w:eastAsia="ru-RU"/>
        </w:rPr>
        <w:t>н</w:t>
      </w:r>
      <w:r w:rsidRPr="00EB30C5">
        <w:rPr>
          <w:rFonts w:cs="Times New Roman"/>
          <w:szCs w:val="28"/>
          <w:lang w:eastAsia="ru-RU"/>
        </w:rPr>
        <w:t>ными услугами, ранней помощью, а также уровня профессионального развития и занятости, включая содействие занят</w:t>
      </w:r>
      <w:r w:rsidRPr="00EB30C5">
        <w:rPr>
          <w:rFonts w:cs="Times New Roman"/>
          <w:szCs w:val="28"/>
          <w:lang w:eastAsia="ru-RU"/>
        </w:rPr>
        <w:t>о</w:t>
      </w:r>
      <w:r w:rsidRPr="00EB30C5">
        <w:rPr>
          <w:rFonts w:cs="Times New Roman"/>
          <w:szCs w:val="28"/>
          <w:lang w:eastAsia="ru-RU"/>
        </w:rPr>
        <w:t>сти инвалидов, в том числе детей-инвалидов,</w:t>
      </w:r>
      <w:r w:rsidR="00A228BA" w:rsidRPr="00EB30C5">
        <w:rPr>
          <w:rFonts w:cs="Times New Roman"/>
          <w:szCs w:val="28"/>
          <w:lang w:eastAsia="ru-RU"/>
        </w:rPr>
        <w:t xml:space="preserve"> развитие сопровождаемого проживания инвалидов </w:t>
      </w:r>
      <w:r w:rsidRPr="00EB30C5">
        <w:rPr>
          <w:rFonts w:cs="Times New Roman"/>
          <w:szCs w:val="28"/>
          <w:lang w:eastAsia="ru-RU"/>
        </w:rPr>
        <w:t xml:space="preserve"> в Ярославской области.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Задачи Государственной программы: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обеспечение равного доступа инвалидов к приоритетным объектам и услугам в приоритетных сферах жизнеде</w:t>
      </w:r>
      <w:r w:rsidRPr="00EB30C5">
        <w:rPr>
          <w:rFonts w:cs="Times New Roman"/>
          <w:szCs w:val="28"/>
          <w:lang w:eastAsia="ru-RU"/>
        </w:rPr>
        <w:t>я</w:t>
      </w:r>
      <w:r w:rsidRPr="00EB30C5">
        <w:rPr>
          <w:rFonts w:cs="Times New Roman"/>
          <w:szCs w:val="28"/>
          <w:lang w:eastAsia="ru-RU"/>
        </w:rPr>
        <w:t>тельности инвалидов и МГН в Ярославской области;</w:t>
      </w:r>
    </w:p>
    <w:p w:rsidR="00F45EDE" w:rsidRPr="00EB30C5" w:rsidRDefault="00F45EDE" w:rsidP="00F45EDE">
      <w:pPr>
        <w:contextualSpacing/>
        <w:jc w:val="both"/>
        <w:rPr>
          <w:rFonts w:cs="Times New Roman"/>
          <w:szCs w:val="28"/>
          <w:lang w:eastAsia="ru-RU"/>
        </w:rPr>
      </w:pPr>
      <w:r w:rsidRPr="00EB30C5">
        <w:rPr>
          <w:rFonts w:cs="Times New Roman"/>
          <w:szCs w:val="28"/>
          <w:lang w:eastAsia="ru-RU"/>
        </w:rPr>
        <w:t>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 в Ярославской области.</w:t>
      </w:r>
    </w:p>
    <w:p w:rsidR="00F45EDE" w:rsidRPr="00EB30C5" w:rsidRDefault="00F45EDE" w:rsidP="00F45EDE">
      <w:pPr>
        <w:numPr>
          <w:ilvl w:val="0"/>
          <w:numId w:val="45"/>
        </w:numPr>
        <w:tabs>
          <w:tab w:val="left" w:pos="1134"/>
        </w:tabs>
        <w:contextualSpacing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Целевые показатели Государственной программы:</w:t>
      </w:r>
    </w:p>
    <w:p w:rsidR="00F45EDE" w:rsidRPr="00EB30C5" w:rsidRDefault="00F45EDE" w:rsidP="00F45EDE">
      <w:pPr>
        <w:ind w:left="10773" w:firstLine="0"/>
        <w:rPr>
          <w:rFonts w:eastAsiaTheme="minorHAnsi" w:cs="Times New Roman"/>
          <w:bCs/>
          <w:szCs w:val="28"/>
        </w:rPr>
      </w:pPr>
    </w:p>
    <w:tbl>
      <w:tblPr>
        <w:tblStyle w:val="a7"/>
        <w:tblW w:w="1451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402"/>
        <w:gridCol w:w="1415"/>
        <w:gridCol w:w="1278"/>
        <w:gridCol w:w="1134"/>
        <w:gridCol w:w="992"/>
        <w:gridCol w:w="993"/>
        <w:gridCol w:w="992"/>
        <w:gridCol w:w="992"/>
        <w:gridCol w:w="992"/>
        <w:gridCol w:w="1499"/>
      </w:tblGrid>
      <w:tr w:rsidR="00F45EDE" w:rsidRPr="00EB30C5" w:rsidTr="00953DDE">
        <w:trPr>
          <w:jc w:val="center"/>
        </w:trPr>
        <w:tc>
          <w:tcPr>
            <w:tcW w:w="821" w:type="dxa"/>
            <w:vMerge w:val="restart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30C5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0C5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Единица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7373" w:type="dxa"/>
            <w:gridSpan w:val="7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9" w:type="dxa"/>
            <w:vMerge w:val="restart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Исполн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тель, отве</w:t>
            </w:r>
            <w:r w:rsidRPr="00EB30C5">
              <w:rPr>
                <w:rFonts w:cs="Times New Roman"/>
                <w:sz w:val="24"/>
                <w:szCs w:val="24"/>
              </w:rPr>
              <w:t>т</w:t>
            </w:r>
            <w:r w:rsidRPr="00EB30C5">
              <w:rPr>
                <w:rFonts w:cs="Times New Roman"/>
                <w:sz w:val="24"/>
                <w:szCs w:val="24"/>
              </w:rPr>
              <w:t>ственный за достижение целевого показателя</w:t>
            </w:r>
          </w:p>
        </w:tc>
      </w:tr>
      <w:tr w:rsidR="00F45EDE" w:rsidRPr="00EB30C5" w:rsidTr="00953DDE">
        <w:trPr>
          <w:jc w:val="center"/>
        </w:trPr>
        <w:tc>
          <w:tcPr>
            <w:tcW w:w="821" w:type="dxa"/>
            <w:vMerge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базовое</w:t>
            </w:r>
          </w:p>
          <w:p w:rsidR="00F45EDE" w:rsidRPr="00EB30C5" w:rsidRDefault="00F45EDE" w:rsidP="00953DD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 w:val="24"/>
                <w:szCs w:val="24"/>
              </w:rPr>
              <w:t>(2019 год)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2020 </w:t>
            </w:r>
          </w:p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2021 </w:t>
            </w:r>
          </w:p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499" w:type="dxa"/>
            <w:vMerge/>
          </w:tcPr>
          <w:p w:rsidR="00F45EDE" w:rsidRPr="00EB30C5" w:rsidRDefault="00F45EDE" w:rsidP="00953DDE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45EDE" w:rsidRPr="00EB30C5" w:rsidRDefault="00F45EDE" w:rsidP="00F45EDE">
      <w:pPr>
        <w:spacing w:line="14" w:lineRule="auto"/>
        <w:ind w:firstLine="0"/>
        <w:jc w:val="both"/>
        <w:rPr>
          <w:rFonts w:cs="Times New Roman"/>
          <w:szCs w:val="28"/>
        </w:rPr>
      </w:pPr>
    </w:p>
    <w:tbl>
      <w:tblPr>
        <w:tblStyle w:val="a7"/>
        <w:tblW w:w="14519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3402"/>
        <w:gridCol w:w="1417"/>
        <w:gridCol w:w="1276"/>
        <w:gridCol w:w="1134"/>
        <w:gridCol w:w="992"/>
        <w:gridCol w:w="993"/>
        <w:gridCol w:w="992"/>
        <w:gridCol w:w="992"/>
        <w:gridCol w:w="992"/>
        <w:gridCol w:w="1503"/>
      </w:tblGrid>
      <w:tr w:rsidR="00F45EDE" w:rsidRPr="00EB30C5" w:rsidTr="00953DDE">
        <w:trPr>
          <w:tblHeader/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5EDE" w:rsidRPr="00EB30C5" w:rsidTr="00953DDE">
        <w:trPr>
          <w:jc w:val="center"/>
        </w:trPr>
        <w:tc>
          <w:tcPr>
            <w:tcW w:w="14519" w:type="dxa"/>
            <w:gridSpan w:val="11"/>
          </w:tcPr>
          <w:p w:rsidR="00F45EDE" w:rsidRPr="00EB30C5" w:rsidRDefault="00F45EDE" w:rsidP="00953DD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1. Государственная программа «Доступная среда в Ярославской области» на 2020 – 2025 годы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F45EDE" w:rsidRPr="00EB30C5" w:rsidRDefault="00220A88" w:rsidP="00220A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 (их законных или уполномоченных предст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вителей), положительно оц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нивающих уровень доступн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сти приоритетных объектов 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услуг в приоритетных сферах жизнедеятельности, в общей 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численности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 xml:space="preserve"> опрошенных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 (их законных или уполномоченных представ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телей), получивших услуги на приоритетных объектах в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оритетных сферах жизнеде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в Ярославской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ДГСЗН, ДЗиФ, ДК,</w:t>
            </w:r>
            <w:r w:rsidRPr="00EB30C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ДО, ДТиСПН, ДФКСиМП, 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 (их законных или уполномоченных предст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вителей), положительно оц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нивающих уровень доступн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реабилитационных и 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литационных услуг, в общей численности опрошенных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 (их законных или уполномоченных представ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телей), получивших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тационные и абилитационные услуги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ДГСЗН, ДЗиФ, ДК, ДО, ДТиСПН, 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14519" w:type="dxa"/>
            <w:gridSpan w:val="11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 Подпрограмма «Формирование и совершенствование системы комплексной реабилитации и абилитации инвалидов,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в том числе детей-инвалидов» на 2020 – 2025 годы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доступных для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и других МГН приорите</w:t>
            </w:r>
            <w:r w:rsidRPr="00EB30C5">
              <w:rPr>
                <w:rFonts w:cs="Times New Roman"/>
                <w:sz w:val="24"/>
                <w:szCs w:val="24"/>
              </w:rPr>
              <w:t>т</w:t>
            </w:r>
            <w:r w:rsidRPr="00EB30C5">
              <w:rPr>
                <w:rFonts w:cs="Times New Roman"/>
                <w:sz w:val="24"/>
                <w:szCs w:val="24"/>
              </w:rPr>
              <w:t>ных объектов социальной, транспортной, инженерной инфраструктуры в общем 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личестве приоритетных об</w:t>
            </w:r>
            <w:r w:rsidRPr="00EB30C5">
              <w:rPr>
                <w:rFonts w:cs="Times New Roman"/>
                <w:sz w:val="24"/>
                <w:szCs w:val="24"/>
              </w:rPr>
              <w:t>ъ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ектов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инвалидов, в отношении которых осуществлялись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роприятия по реабилитации и (или) абилитации, в общей численности инвалидов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области, имеющих такие рекомендации в инд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видуальной программе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или абилитации (взрослые)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инвалидов, в отношении которых осуществлялись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роприятия по реабилитации и (или) абилитации, в общей численности инвалидов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области, имеющих такие рекомендации в инд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 xml:space="preserve">видуальной программе </w:t>
            </w:r>
            <w:r w:rsidRPr="00EB30C5">
              <w:rPr>
                <w:rFonts w:cs="Times New Roman"/>
                <w:spacing w:val="-4"/>
                <w:sz w:val="24"/>
                <w:szCs w:val="24"/>
              </w:rPr>
              <w:t>реаб</w:t>
            </w:r>
            <w:r w:rsidRPr="00EB30C5">
              <w:rPr>
                <w:rFonts w:cs="Times New Roman"/>
                <w:spacing w:val="-4"/>
                <w:sz w:val="24"/>
                <w:szCs w:val="24"/>
              </w:rPr>
              <w:t>и</w:t>
            </w:r>
            <w:r w:rsidRPr="00EB30C5">
              <w:rPr>
                <w:rFonts w:cs="Times New Roman"/>
                <w:spacing w:val="-4"/>
                <w:sz w:val="24"/>
                <w:szCs w:val="24"/>
              </w:rPr>
              <w:t>литации или абилитации (дети)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занятых инвалидов тр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доспособного возраста в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щей численности инвалидов трудоспособного возраста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приоритетных объектов и услуг в приоритетных сф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рах жизнедеятельности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 xml:space="preserve">лидов, нанесенных на единую карту доступности объектов 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услуг Ярославской области по результатам их паспортиз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ции, в общем количестве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оритетных объектов на терр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 xml:space="preserve">тории Ярославской области 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ДК, ДО, ДТиСПН, ДФКСиМП,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лиц с ограниченными возможностями здоровья и инвалидов от 6 до 18 лет, с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стематически занимающихся физической культурой и спо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том, в общей численности  населения этой категории</w:t>
            </w:r>
            <w:r w:rsidR="008F4CA9" w:rsidRPr="00EB30C5">
              <w:rPr>
                <w:rFonts w:cs="Times New Roman"/>
                <w:sz w:val="24"/>
                <w:szCs w:val="24"/>
              </w:rPr>
              <w:t xml:space="preserve">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</w:tcPr>
          <w:p w:rsidR="00F45EDE" w:rsidRPr="00EB30C5" w:rsidRDefault="00432648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45EDE" w:rsidRPr="00EB30C5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F45EDE" w:rsidRPr="00EB30C5" w:rsidRDefault="00432648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45EDE" w:rsidRPr="00EB30C5">
              <w:rPr>
                <w:rFonts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</w:tcPr>
          <w:p w:rsidR="00F45EDE" w:rsidRPr="00EB30C5" w:rsidRDefault="00432648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45EDE" w:rsidRPr="00EB30C5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45EDE" w:rsidRPr="00EB30C5" w:rsidRDefault="00432648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45EDE" w:rsidRPr="00EB30C5">
              <w:rPr>
                <w:rFonts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</w:tcPr>
          <w:p w:rsidR="00F45EDE" w:rsidRPr="00EB30C5" w:rsidRDefault="00432648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45EDE" w:rsidRPr="00EB30C5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детей-инвалидов в во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расте от 1,5 года до 7 лет, охваченных дошкольным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разованием, в общей числе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ности детей-инвалидов такого возраста в Ярославской обл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детей-инвалидов в во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расте от 5 до 18 лет, получ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ющих дополнительное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зование, в общей численности детей-инвалидов такого во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раста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детей-инвалидов, кот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рым созданы условия для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лучения качественного начального общего, основного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общего, среднего общего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разования, в общей численн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детей-инвалидов школ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ного возраста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общеобразовательных организаций, в которых созд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на универсальная безбарье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ная среда для инклюзивного образования детей-инвалидов, в общем количестве общео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разовательных организаций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2.11.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дошкольных образов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тельных организаций, в кот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рых создана универсальная безбарьерная среда для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клюзивного образования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тей-инвалидов, в общем кол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честве дошкольных образов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тельных организаций в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2.12.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инвалидов, обеспече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по медицинским показ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ниям средствами реабилит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 для инвалидов по пере</w:t>
            </w:r>
            <w:r w:rsidRPr="00EB30C5">
              <w:rPr>
                <w:rFonts w:cs="Times New Roman"/>
                <w:sz w:val="24"/>
                <w:szCs w:val="24"/>
              </w:rPr>
              <w:t>ч</w:t>
            </w:r>
            <w:r w:rsidRPr="00EB30C5">
              <w:rPr>
                <w:rFonts w:cs="Times New Roman"/>
                <w:sz w:val="24"/>
                <w:szCs w:val="24"/>
              </w:rPr>
              <w:t>ню средств реабилитации, предоставляемых бесплатно за счет средств областного бюджета инвалидам, прож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вающим на территории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области, в заявле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ной потребности в средствах реабилитации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402" w:type="dxa"/>
          </w:tcPr>
          <w:p w:rsidR="00F45EDE" w:rsidRPr="00EB30C5" w:rsidRDefault="00F45EDE" w:rsidP="00BA1B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Доля детей целевой группы, получивших услуги ранней помощи, в общем </w:t>
            </w:r>
            <w:r w:rsidR="00BA1B87" w:rsidRPr="00EB30C5">
              <w:rPr>
                <w:rFonts w:cs="Times New Roman"/>
                <w:sz w:val="24"/>
                <w:szCs w:val="24"/>
              </w:rPr>
              <w:t xml:space="preserve">числе </w:t>
            </w:r>
            <w:r w:rsidRPr="00EB30C5">
              <w:rPr>
                <w:rFonts w:cs="Times New Roman"/>
                <w:sz w:val="24"/>
                <w:szCs w:val="24"/>
              </w:rPr>
              <w:t>детей Ярославской  области, ну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дающихся в получении таких услуг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ДЗиФ, ДО, ДТиСПН, ОМСУ</w:t>
            </w:r>
          </w:p>
        </w:tc>
      </w:tr>
      <w:tr w:rsidR="000C7119" w:rsidRPr="00EB30C5" w:rsidTr="00953DDE">
        <w:trPr>
          <w:jc w:val="center"/>
        </w:trPr>
        <w:tc>
          <w:tcPr>
            <w:tcW w:w="826" w:type="dxa"/>
          </w:tcPr>
          <w:p w:rsidR="000C7119" w:rsidRPr="00EB30C5" w:rsidRDefault="000C7119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2.14.</w:t>
            </w:r>
          </w:p>
        </w:tc>
        <w:tc>
          <w:tcPr>
            <w:tcW w:w="3402" w:type="dxa"/>
          </w:tcPr>
          <w:p w:rsidR="000C7119" w:rsidRPr="00EB30C5" w:rsidRDefault="000C7119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Число инвалидов, получа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щих услуги в рамках сопр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вождаемого проживания</w:t>
            </w:r>
          </w:p>
        </w:tc>
        <w:tc>
          <w:tcPr>
            <w:tcW w:w="1417" w:type="dxa"/>
          </w:tcPr>
          <w:p w:rsidR="000C7119" w:rsidRPr="00EB30C5" w:rsidRDefault="000C7119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76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0C7119" w:rsidRPr="00EB30C5" w:rsidRDefault="000D1D87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0C7119" w:rsidRPr="00EB30C5" w:rsidRDefault="000C4E4B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03" w:type="dxa"/>
          </w:tcPr>
          <w:p w:rsidR="000C7119" w:rsidRPr="00EB30C5" w:rsidRDefault="006D5576" w:rsidP="006D557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</w:t>
            </w:r>
            <w:r w:rsidR="00BA1B87" w:rsidRPr="00EB30C5">
              <w:rPr>
                <w:rFonts w:cs="Times New Roman"/>
                <w:sz w:val="24"/>
                <w:szCs w:val="24"/>
              </w:rPr>
              <w:t>5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реабилитационных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низаций, подлежащих вкл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чению в систему комплексной реабилитации и абилитации инвалидов, в том числе детей-инвалидов, Ярославской обл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сти, в общем числе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тационных организаций, ра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положенных на территории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</w:t>
            </w:r>
            <w:r w:rsidR="00BA1B87" w:rsidRPr="00EB30C5">
              <w:rPr>
                <w:rFonts w:cs="Times New Roman"/>
                <w:sz w:val="24"/>
                <w:szCs w:val="24"/>
              </w:rPr>
              <w:t>6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семей Ярославской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ласти, включенных в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граммы ранней помощи, уд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влетворенных качеством услуг ранней помощи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ДЗиФ, ДО, ДТиСПН,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</w:t>
            </w:r>
            <w:r w:rsidR="00BA1B87" w:rsidRPr="00EB30C5">
              <w:rPr>
                <w:rFonts w:cs="Times New Roman"/>
                <w:sz w:val="24"/>
                <w:szCs w:val="24"/>
              </w:rPr>
              <w:t>17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специалистов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области, обеспечива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щих оказание реабилитацио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и абилитационных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приятий инвалидам, в том числе детям-инвалидам,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шедших 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обучение по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граммам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 xml:space="preserve"> повышения квалиф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кации и профессиональной переподготовки специалистов, в том числе по применению методик по реабилитации и абилитации инвалидов, в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щей численности таких спец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алистов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8F4CA9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ДК,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ДО, ДТиСПН, 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BA1B87" w:rsidRPr="00EB30C5">
              <w:rPr>
                <w:rFonts w:cs="Times New Roman"/>
                <w:sz w:val="24"/>
                <w:szCs w:val="24"/>
              </w:rPr>
              <w:t>18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Доля инвалидов, принятых на 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обучение по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 xml:space="preserve"> образовательным программам среднего профе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 xml:space="preserve">сионального образования </w:t>
            </w:r>
            <w:r w:rsidRPr="00EB30C5">
              <w:rPr>
                <w:rFonts w:cs="Times New Roman"/>
                <w:spacing w:val="-4"/>
                <w:sz w:val="24"/>
                <w:szCs w:val="24"/>
              </w:rPr>
              <w:t>(по отношению к предыдущему</w:t>
            </w:r>
            <w:r w:rsidRPr="00EB30C5">
              <w:rPr>
                <w:rFonts w:cs="Times New Roman"/>
                <w:sz w:val="24"/>
                <w:szCs w:val="24"/>
              </w:rPr>
              <w:t xml:space="preserve"> году)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</w:t>
            </w:r>
            <w:r w:rsidR="00BA1B87" w:rsidRPr="00EB30C5">
              <w:rPr>
                <w:rFonts w:cs="Times New Roman"/>
                <w:sz w:val="24"/>
                <w:szCs w:val="24"/>
              </w:rPr>
              <w:t>19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студентов из числа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лидов, обучавшихся по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зовательным программам среднего профессионального образования, выбывших по причине академической неуспеваемости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2.2</w:t>
            </w:r>
            <w:r w:rsidR="00BA1B87" w:rsidRPr="00EB30C5">
              <w:rPr>
                <w:rFonts w:cs="Times New Roman"/>
                <w:sz w:val="24"/>
                <w:szCs w:val="24"/>
              </w:rPr>
              <w:t>0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детей, рожденных с эк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 xml:space="preserve">тремально низкой массой тела, получивших услуги по ранней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помощи и реабилитации на базе амбулаторного отделения государственного бюджетного учреждения здравоохранения Ярославской области «О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ластной перинатальный центр»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2.2</w:t>
            </w:r>
            <w:r w:rsidR="00BA1B87" w:rsidRPr="00EB30C5">
              <w:rPr>
                <w:rFonts w:cs="Times New Roman"/>
                <w:sz w:val="24"/>
                <w:szCs w:val="24"/>
              </w:rPr>
              <w:t>1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 (их законных или уполномоченных предст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вителей), удовлетворенных качеством предоставления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абилитационных и (или) 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литационных мероприятий, в общей численности опр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шенных инвалидов (их зако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или уполномоченных представителей), получивших реабилитационные и (или) абилитационные мероприятия в Ярославской области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ДФКСиМП, ОМСУ</w:t>
            </w:r>
          </w:p>
        </w:tc>
      </w:tr>
      <w:tr w:rsidR="00F45EDE" w:rsidRPr="00EB30C5" w:rsidTr="00953DDE">
        <w:trPr>
          <w:jc w:val="center"/>
        </w:trPr>
        <w:tc>
          <w:tcPr>
            <w:tcW w:w="826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2.2</w:t>
            </w:r>
            <w:r w:rsidR="00BA1B87" w:rsidRPr="00EB30C5">
              <w:rPr>
                <w:rFonts w:cs="Times New Roman"/>
                <w:sz w:val="24"/>
                <w:szCs w:val="24"/>
              </w:rPr>
              <w:t>22</w:t>
            </w:r>
            <w:r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Уровень сформированности системы комплексной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 абилитации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лидов, в том числе детей-инвалидов, в Ярославской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 9,1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 9,3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03" w:type="dxa"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</w:tbl>
    <w:p w:rsidR="00F45EDE" w:rsidRPr="00EB30C5" w:rsidRDefault="00F45EDE" w:rsidP="00F45EDE">
      <w:pPr>
        <w:ind w:firstLine="0"/>
        <w:rPr>
          <w:rFonts w:cs="Times New Roman"/>
          <w:sz w:val="24"/>
          <w:szCs w:val="24"/>
        </w:rPr>
      </w:pPr>
    </w:p>
    <w:p w:rsidR="00F45EDE" w:rsidRPr="00EB30C5" w:rsidRDefault="00F45EDE" w:rsidP="00F45EDE">
      <w:pPr>
        <w:keepNext/>
        <w:numPr>
          <w:ilvl w:val="0"/>
          <w:numId w:val="45"/>
        </w:numPr>
        <w:tabs>
          <w:tab w:val="left" w:pos="1134"/>
          <w:tab w:val="left" w:pos="6933"/>
        </w:tabs>
        <w:spacing w:line="235" w:lineRule="auto"/>
        <w:contextualSpacing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Ресурсное обеспечение Государственной программы:</w:t>
      </w:r>
    </w:p>
    <w:p w:rsidR="00F45EDE" w:rsidRPr="00EB30C5" w:rsidRDefault="00F45EDE" w:rsidP="00F45EDE">
      <w:pPr>
        <w:keepNext/>
        <w:tabs>
          <w:tab w:val="left" w:pos="6933"/>
        </w:tabs>
        <w:spacing w:line="235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1701"/>
        <w:gridCol w:w="1418"/>
        <w:gridCol w:w="1417"/>
        <w:gridCol w:w="1418"/>
        <w:gridCol w:w="1237"/>
        <w:gridCol w:w="1314"/>
        <w:gridCol w:w="1418"/>
      </w:tblGrid>
      <w:tr w:rsidR="00F45EDE" w:rsidRPr="00EB30C5" w:rsidTr="00953DDE">
        <w:trPr>
          <w:trHeight w:val="198"/>
          <w:jc w:val="center"/>
        </w:trPr>
        <w:tc>
          <w:tcPr>
            <w:tcW w:w="4111" w:type="dxa"/>
            <w:vMerge w:val="restart"/>
          </w:tcPr>
          <w:p w:rsidR="00F45EDE" w:rsidRPr="00EB30C5" w:rsidRDefault="00F45EDE" w:rsidP="00953DDE">
            <w:pPr>
              <w:keepNext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45EDE" w:rsidRPr="00EB30C5" w:rsidRDefault="00F45EDE" w:rsidP="00953DD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2" w:type="dxa"/>
            <w:gridSpan w:val="6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F45EDE" w:rsidRPr="00EB30C5" w:rsidTr="00953DDE">
        <w:trPr>
          <w:trHeight w:val="144"/>
          <w:jc w:val="center"/>
        </w:trPr>
        <w:tc>
          <w:tcPr>
            <w:tcW w:w="4111" w:type="dxa"/>
            <w:vMerge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F45EDE" w:rsidRPr="00EB30C5" w:rsidRDefault="00F45EDE" w:rsidP="00F45EDE">
      <w:pPr>
        <w:tabs>
          <w:tab w:val="left" w:pos="12049"/>
        </w:tabs>
        <w:spacing w:line="235" w:lineRule="auto"/>
        <w:ind w:firstLine="0"/>
        <w:jc w:val="center"/>
        <w:rPr>
          <w:rFonts w:eastAsiaTheme="minorHAnsi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1701"/>
        <w:gridCol w:w="1418"/>
        <w:gridCol w:w="1417"/>
        <w:gridCol w:w="1418"/>
        <w:gridCol w:w="1237"/>
        <w:gridCol w:w="1314"/>
        <w:gridCol w:w="1418"/>
      </w:tblGrid>
      <w:tr w:rsidR="00F45EDE" w:rsidRPr="00EB30C5" w:rsidTr="00953DDE">
        <w:trPr>
          <w:trHeight w:val="362"/>
          <w:jc w:val="center"/>
        </w:trPr>
        <w:tc>
          <w:tcPr>
            <w:tcW w:w="14034" w:type="dxa"/>
            <w:gridSpan w:val="8"/>
            <w:tcBorders>
              <w:left w:val="single" w:sz="4" w:space="0" w:color="auto"/>
            </w:tcBorders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Подпрограмма «Формирование и совершенствование системы комплексной реабилитации и абилитации инвалидов, </w:t>
            </w:r>
          </w:p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</w:rPr>
              <w:t>в том числе детей-инвалидов» на 2020 – 2025 годы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Предусмотрено законом об облас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ном бюджете: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83950,45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36547,15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23770,7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23632,6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43449,55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16589,55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13587,6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13272,4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40500,90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19957,6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10183,1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10360,2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B30C5">
              <w:rPr>
                <w:rFonts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 (за рамками закона об о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ластном бюджете):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26158,8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- областные средства 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F45EDE" w:rsidRPr="00EB30C5" w:rsidTr="00953DDE">
        <w:trPr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pacing w:val="-2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110109,25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36547,15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23770,7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23632,6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Предусмотрено законом об облас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ном бюджете: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83950,45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36547,15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23770,7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23632,6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43449,55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16589,55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13587,6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13272,4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40500,90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19957,6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10183,1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10360,2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EB30C5">
              <w:rPr>
                <w:rFonts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B30C5">
              <w:rPr>
                <w:rFonts w:cs="Times New Roman"/>
                <w:sz w:val="24"/>
                <w:szCs w:val="24"/>
                <w:lang w:eastAsia="ru-RU"/>
              </w:rPr>
              <w:t xml:space="preserve"> (за рамками закона об о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EB30C5">
              <w:rPr>
                <w:rFonts w:cs="Times New Roman"/>
                <w:sz w:val="24"/>
                <w:szCs w:val="24"/>
                <w:lang w:eastAsia="ru-RU"/>
              </w:rPr>
              <w:t>ластном бюджете):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8719,6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F45EDE" w:rsidRPr="00EB30C5" w:rsidTr="00953DDE">
        <w:trPr>
          <w:trHeight w:val="57"/>
          <w:jc w:val="center"/>
        </w:trPr>
        <w:tc>
          <w:tcPr>
            <w:tcW w:w="411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701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14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8" w:type="dxa"/>
          </w:tcPr>
          <w:p w:rsidR="00F45EDE" w:rsidRPr="00EB30C5" w:rsidRDefault="00F45EDE" w:rsidP="00953DDE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B30C5">
              <w:rPr>
                <w:rFonts w:cs="Times New Roman"/>
                <w:sz w:val="24"/>
                <w:szCs w:val="24"/>
                <w:lang w:eastAsia="ru-RU"/>
              </w:rPr>
              <w:t>319,6</w:t>
            </w:r>
          </w:p>
        </w:tc>
      </w:tr>
    </w:tbl>
    <w:p w:rsidR="00F45EDE" w:rsidRPr="00EB30C5" w:rsidRDefault="00F45EDE" w:rsidP="00F45EDE">
      <w:pPr>
        <w:spacing w:line="235" w:lineRule="auto"/>
        <w:ind w:left="10773" w:firstLine="0"/>
        <w:rPr>
          <w:rFonts w:eastAsiaTheme="minorHAnsi" w:cs="Times New Roman"/>
          <w:bCs/>
          <w:sz w:val="16"/>
          <w:szCs w:val="16"/>
        </w:rPr>
      </w:pPr>
    </w:p>
    <w:p w:rsidR="00953DDE" w:rsidRPr="00EB30C5" w:rsidRDefault="00953DDE" w:rsidP="00F45EDE">
      <w:pPr>
        <w:tabs>
          <w:tab w:val="left" w:pos="6933"/>
        </w:tabs>
        <w:spacing w:line="235" w:lineRule="auto"/>
        <w:ind w:firstLine="0"/>
        <w:jc w:val="center"/>
        <w:rPr>
          <w:rFonts w:cs="Times New Roman"/>
          <w:szCs w:val="28"/>
        </w:rPr>
      </w:pPr>
    </w:p>
    <w:p w:rsidR="00F45EDE" w:rsidRPr="00EB30C5" w:rsidRDefault="00F45EDE" w:rsidP="00F45EDE">
      <w:pPr>
        <w:tabs>
          <w:tab w:val="left" w:pos="6933"/>
        </w:tabs>
        <w:spacing w:line="235" w:lineRule="auto"/>
        <w:ind w:firstLine="0"/>
        <w:jc w:val="center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Список используемых сокращений</w:t>
      </w:r>
    </w:p>
    <w:p w:rsidR="00F45EDE" w:rsidRPr="00EB30C5" w:rsidRDefault="00F45EDE" w:rsidP="00F45EDE">
      <w:pPr>
        <w:spacing w:line="235" w:lineRule="auto"/>
        <w:ind w:firstLine="0"/>
        <w:jc w:val="center"/>
        <w:rPr>
          <w:rFonts w:cs="Times New Roman"/>
          <w:sz w:val="16"/>
          <w:szCs w:val="16"/>
        </w:rPr>
      </w:pP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ДГСЗН – департамент государственной службы занятости населения Ярославской области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ДЗиФ – департамент здравоохранения и фармации Ярославской области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ДК – департамент культуры Ярославской области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ДО</w:t>
      </w:r>
      <w:proofErr w:type="gramEnd"/>
      <w:r w:rsidRPr="00EB30C5">
        <w:rPr>
          <w:rFonts w:cs="Times New Roman"/>
          <w:szCs w:val="28"/>
        </w:rPr>
        <w:t xml:space="preserve"> – </w:t>
      </w:r>
      <w:proofErr w:type="gramStart"/>
      <w:r w:rsidRPr="00EB30C5">
        <w:rPr>
          <w:rFonts w:cs="Times New Roman"/>
          <w:szCs w:val="28"/>
        </w:rPr>
        <w:t>департамент</w:t>
      </w:r>
      <w:proofErr w:type="gramEnd"/>
      <w:r w:rsidRPr="00EB30C5">
        <w:rPr>
          <w:rFonts w:cs="Times New Roman"/>
          <w:szCs w:val="28"/>
        </w:rPr>
        <w:t xml:space="preserve"> образования Ярославской области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ДТиСПН – департамент труда и социальной поддержки населения Ярославской области</w:t>
      </w:r>
    </w:p>
    <w:p w:rsidR="00F45EDE" w:rsidRPr="00EB30C5" w:rsidRDefault="00F45EDE" w:rsidP="00F45EDE">
      <w:pPr>
        <w:spacing w:line="235" w:lineRule="auto"/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ДФКСиМП – департамент по физической культуре, спорту и молодежной политике Ярославской области</w:t>
      </w:r>
    </w:p>
    <w:p w:rsidR="006A1815" w:rsidRPr="00EB30C5" w:rsidRDefault="00F45EDE" w:rsidP="00E835F3">
      <w:pPr>
        <w:spacing w:line="235" w:lineRule="auto"/>
        <w:jc w:val="both"/>
      </w:pPr>
      <w:r w:rsidRPr="00EB30C5">
        <w:rPr>
          <w:rFonts w:cs="Times New Roman"/>
          <w:szCs w:val="28"/>
        </w:rPr>
        <w:t>ОМСУ – органы местного самоуправления муниципальных образований области</w:t>
      </w:r>
    </w:p>
    <w:p w:rsidR="001B12EB" w:rsidRPr="00EB30C5" w:rsidRDefault="001B12EB" w:rsidP="00F45EDE">
      <w:pPr>
        <w:jc w:val="both"/>
      </w:pPr>
    </w:p>
    <w:p w:rsidR="001B12EB" w:rsidRPr="00EB30C5" w:rsidRDefault="001B12EB" w:rsidP="00F45EDE">
      <w:pPr>
        <w:jc w:val="both"/>
        <w:sectPr w:rsidR="001B12EB" w:rsidRPr="00EB30C5" w:rsidSect="00E835F3">
          <w:headerReference w:type="default" r:id="rId18"/>
          <w:pgSz w:w="16838" w:h="11906" w:orient="landscape" w:code="9"/>
          <w:pgMar w:top="1985" w:right="1134" w:bottom="567" w:left="1134" w:header="709" w:footer="709" w:gutter="0"/>
          <w:cols w:space="708"/>
          <w:docGrid w:linePitch="381"/>
        </w:sectPr>
      </w:pPr>
    </w:p>
    <w:p w:rsidR="00F45EDE" w:rsidRPr="00EB30C5" w:rsidRDefault="00F45EDE" w:rsidP="00F45EDE">
      <w:pPr>
        <w:ind w:left="5103" w:firstLine="0"/>
        <w:rPr>
          <w:rFonts w:eastAsiaTheme="minorHAnsi" w:cs="Times New Roman"/>
          <w:bCs/>
          <w:szCs w:val="28"/>
        </w:rPr>
      </w:pPr>
      <w:r w:rsidRPr="00EB30C5">
        <w:rPr>
          <w:rFonts w:eastAsiaTheme="minorHAnsi" w:cs="Times New Roman"/>
          <w:bCs/>
          <w:szCs w:val="28"/>
        </w:rPr>
        <w:lastRenderedPageBreak/>
        <w:t xml:space="preserve">Приложение </w:t>
      </w:r>
    </w:p>
    <w:p w:rsidR="00F45EDE" w:rsidRPr="00EB30C5" w:rsidRDefault="00F45EDE" w:rsidP="00F45EDE">
      <w:pPr>
        <w:ind w:left="5103" w:firstLine="0"/>
        <w:rPr>
          <w:rFonts w:eastAsiaTheme="minorHAnsi" w:cs="Times New Roman"/>
          <w:bCs/>
          <w:szCs w:val="28"/>
        </w:rPr>
      </w:pPr>
      <w:r w:rsidRPr="00EB30C5">
        <w:rPr>
          <w:rFonts w:eastAsiaTheme="minorHAnsi" w:cs="Times New Roman"/>
          <w:bCs/>
          <w:szCs w:val="28"/>
        </w:rPr>
        <w:t xml:space="preserve">к </w:t>
      </w:r>
      <w:r w:rsidRPr="00EB30C5">
        <w:rPr>
          <w:rFonts w:cs="Times New Roman"/>
          <w:szCs w:val="28"/>
          <w:lang w:eastAsia="ru-RU"/>
        </w:rPr>
        <w:t>Государственной программе</w:t>
      </w:r>
      <w:r w:rsidRPr="00EB30C5" w:rsidDel="00590DEC">
        <w:rPr>
          <w:rFonts w:eastAsiaTheme="minorHAnsi" w:cs="Times New Roman"/>
          <w:bCs/>
          <w:szCs w:val="28"/>
        </w:rPr>
        <w:t xml:space="preserve"> </w:t>
      </w:r>
    </w:p>
    <w:p w:rsidR="00F45EDE" w:rsidRPr="00EB30C5" w:rsidRDefault="00F45EDE" w:rsidP="00F45ED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/>
          <w:bCs/>
          <w:szCs w:val="28"/>
        </w:rPr>
      </w:pP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/>
          <w:bCs/>
          <w:szCs w:val="28"/>
        </w:rPr>
      </w:pPr>
      <w:r w:rsidRPr="00EB30C5">
        <w:rPr>
          <w:rFonts w:eastAsiaTheme="minorHAnsi" w:cs="Times New Roman"/>
          <w:b/>
          <w:bCs/>
          <w:szCs w:val="28"/>
        </w:rPr>
        <w:t>ПОДПРОГРАММА</w:t>
      </w:r>
    </w:p>
    <w:p w:rsidR="00F45EDE" w:rsidRPr="00EB30C5" w:rsidRDefault="00F45EDE" w:rsidP="00F45EDE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EB30C5">
        <w:rPr>
          <w:rFonts w:cs="Times New Roman"/>
          <w:b/>
          <w:szCs w:val="28"/>
          <w:lang w:eastAsia="ru-RU"/>
        </w:rPr>
        <w:t>«Формирование и совершенствование системы комплексной</w:t>
      </w: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/>
          <w:bCs/>
          <w:szCs w:val="28"/>
        </w:rPr>
      </w:pPr>
      <w:r w:rsidRPr="00EB30C5">
        <w:rPr>
          <w:rFonts w:cs="Times New Roman"/>
          <w:b/>
          <w:szCs w:val="28"/>
        </w:rPr>
        <w:t>реабилитации и абилитации инвалидов, в том числе детей-инвалидов»</w:t>
      </w: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/>
          <w:bCs/>
          <w:szCs w:val="28"/>
          <w:vertAlign w:val="subscript"/>
        </w:rPr>
      </w:pPr>
      <w:r w:rsidRPr="00EB30C5">
        <w:rPr>
          <w:rFonts w:eastAsiaTheme="minorHAnsi" w:cs="Times New Roman"/>
          <w:b/>
          <w:bCs/>
          <w:szCs w:val="28"/>
        </w:rPr>
        <w:t>на 2020 – 2025 годы</w:t>
      </w: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Cs/>
          <w:sz w:val="22"/>
          <w:szCs w:val="28"/>
        </w:rPr>
      </w:pPr>
    </w:p>
    <w:p w:rsidR="00F45EDE" w:rsidRPr="00EB30C5" w:rsidRDefault="00F45EDE" w:rsidP="00F45EDE">
      <w:pPr>
        <w:ind w:firstLine="0"/>
        <w:jc w:val="center"/>
        <w:rPr>
          <w:rFonts w:cs="Times New Roman"/>
          <w:szCs w:val="28"/>
        </w:rPr>
      </w:pPr>
      <w:r w:rsidRPr="00EB30C5">
        <w:rPr>
          <w:rFonts w:eastAsiaTheme="minorHAnsi" w:cs="Times New Roman"/>
          <w:bCs/>
          <w:szCs w:val="28"/>
        </w:rPr>
        <w:t>Паспорт подпрограммы</w:t>
      </w:r>
    </w:p>
    <w:p w:rsidR="00F45EDE" w:rsidRPr="00EB30C5" w:rsidRDefault="00F45EDE" w:rsidP="00F45EDE">
      <w:pPr>
        <w:ind w:firstLine="0"/>
        <w:jc w:val="center"/>
        <w:rPr>
          <w:rFonts w:eastAsiaTheme="minorHAnsi" w:cs="Times New Roman"/>
          <w:bCs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935"/>
        <w:gridCol w:w="5635"/>
      </w:tblGrid>
      <w:tr w:rsidR="00F45EDE" w:rsidRPr="00EB30C5" w:rsidTr="00953DDE">
        <w:tc>
          <w:tcPr>
            <w:tcW w:w="2056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департамент труда и социальной поддержки населения Ярославской области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, директор </w:t>
            </w:r>
            <w:r w:rsidRPr="00EB30C5">
              <w:rPr>
                <w:rFonts w:cs="Times New Roman"/>
                <w:bCs/>
                <w:szCs w:val="28"/>
              </w:rPr>
              <w:t>департамента труда и социальной поддер</w:t>
            </w:r>
            <w:r w:rsidRPr="00EB30C5">
              <w:rPr>
                <w:rFonts w:cs="Times New Roman"/>
                <w:bCs/>
                <w:szCs w:val="28"/>
              </w:rPr>
              <w:t>ж</w:t>
            </w:r>
            <w:r w:rsidRPr="00EB30C5">
              <w:rPr>
                <w:rFonts w:cs="Times New Roman"/>
                <w:bCs/>
                <w:szCs w:val="28"/>
              </w:rPr>
              <w:t>ки населения Ярославской области</w:t>
            </w:r>
            <w:r w:rsidRPr="00EB30C5">
              <w:rPr>
                <w:rFonts w:eastAsiaTheme="minorHAnsi" w:cs="Times New Roman"/>
                <w:bCs/>
                <w:szCs w:val="28"/>
              </w:rPr>
              <w:t xml:space="preserve"> 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Андреева Лариса Михайловна,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тел. (4852) </w:t>
            </w:r>
            <w:r w:rsidRPr="00EB30C5">
              <w:rPr>
                <w:rFonts w:cs="Times New Roman"/>
                <w:szCs w:val="28"/>
              </w:rPr>
              <w:t xml:space="preserve">40-04-04;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заме</w:t>
            </w:r>
            <w:r w:rsidR="009806F5" w:rsidRPr="00EB30C5">
              <w:rPr>
                <w:rFonts w:cs="Times New Roman"/>
                <w:szCs w:val="28"/>
              </w:rPr>
              <w:t xml:space="preserve">ститель директора департамента </w:t>
            </w:r>
            <w:proofErr w:type="gramStart"/>
            <w:r w:rsidR="009806F5" w:rsidRPr="00EB30C5">
              <w:rPr>
                <w:rFonts w:cs="Times New Roman"/>
                <w:szCs w:val="28"/>
              </w:rPr>
              <w:t>–</w:t>
            </w:r>
            <w:r w:rsidRPr="00EB30C5">
              <w:rPr>
                <w:rFonts w:cs="Times New Roman"/>
                <w:szCs w:val="28"/>
              </w:rPr>
              <w:t>н</w:t>
            </w:r>
            <w:proofErr w:type="gramEnd"/>
            <w:r w:rsidRPr="00EB30C5">
              <w:rPr>
                <w:rFonts w:cs="Times New Roman"/>
                <w:szCs w:val="28"/>
              </w:rPr>
              <w:t>ачальник отдела по делам ветеранов и и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t xml:space="preserve">валидов </w:t>
            </w:r>
            <w:r w:rsidRPr="00EB30C5">
              <w:rPr>
                <w:rFonts w:cs="Times New Roman"/>
                <w:bCs/>
                <w:szCs w:val="28"/>
              </w:rPr>
              <w:t>департамента труда и социальной поддержки населения Ярославской области</w:t>
            </w:r>
            <w:r w:rsidRPr="00EB30C5">
              <w:rPr>
                <w:rFonts w:cs="Times New Roman"/>
                <w:szCs w:val="28"/>
              </w:rPr>
              <w:t xml:space="preserve"> Биочино Надежда Львовна,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тел. (4852) 40-03-35; 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главный специалист отдела по делам ветер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>нов и инвалидов департамента труда и соц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альной поддержки населения Ярославской области Петухова Ольга Николаевна, тел.</w:t>
            </w:r>
            <w:r w:rsidRPr="00EB30C5">
              <w:rPr>
                <w:rFonts w:cs="Times New Roman"/>
                <w:szCs w:val="28"/>
                <w:lang w:val="en-US"/>
              </w:rPr>
              <w:t> </w:t>
            </w:r>
            <w:r w:rsidRPr="00EB30C5">
              <w:rPr>
                <w:rFonts w:cs="Times New Roman"/>
                <w:szCs w:val="28"/>
              </w:rPr>
              <w:t>(4852) 40-03-39</w:t>
            </w:r>
          </w:p>
        </w:tc>
      </w:tr>
      <w:tr w:rsidR="00F45EDE" w:rsidRPr="00EB30C5" w:rsidTr="00E17C82">
        <w:trPr>
          <w:trHeight w:val="677"/>
        </w:trPr>
        <w:tc>
          <w:tcPr>
            <w:tcW w:w="2056" w:type="pct"/>
            <w:shd w:val="clear" w:color="auto" w:fill="auto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 xml:space="preserve">Куратор </w:t>
            </w:r>
            <w:r w:rsidRPr="00EB30C5">
              <w:rPr>
                <w:rFonts w:cs="Times New Roman"/>
                <w:szCs w:val="28"/>
                <w:lang w:eastAsia="ru-RU"/>
              </w:rPr>
              <w:t>подпрограммы</w:t>
            </w:r>
          </w:p>
        </w:tc>
        <w:tc>
          <w:tcPr>
            <w:tcW w:w="2944" w:type="pct"/>
          </w:tcPr>
          <w:p w:rsidR="00F45EDE" w:rsidRPr="00EB30C5" w:rsidRDefault="00F45EDE" w:rsidP="00E17C82">
            <w:pPr>
              <w:tabs>
                <w:tab w:val="left" w:pos="12049"/>
              </w:tabs>
              <w:ind w:firstLine="0"/>
            </w:pPr>
            <w:r w:rsidRPr="00EB30C5">
              <w:rPr>
                <w:rFonts w:cs="Times New Roman"/>
                <w:bCs/>
                <w:szCs w:val="28"/>
              </w:rPr>
              <w:t xml:space="preserve">заместитель Председателя Правительства области </w:t>
            </w:r>
            <w:r w:rsidR="00E17C82" w:rsidRPr="00EB30C5">
              <w:rPr>
                <w:rFonts w:cs="Times New Roman"/>
                <w:bCs/>
                <w:szCs w:val="28"/>
              </w:rPr>
              <w:t>Гулин Анатолий Николаевич</w:t>
            </w:r>
            <w:r w:rsidRPr="00EB30C5">
              <w:rPr>
                <w:rFonts w:cs="Times New Roman"/>
                <w:bCs/>
                <w:szCs w:val="28"/>
              </w:rPr>
              <w:t xml:space="preserve">, тел. (4852) </w:t>
            </w:r>
            <w:r w:rsidRPr="00EB30C5">
              <w:rPr>
                <w:rFonts w:cs="Times New Roman"/>
                <w:szCs w:val="28"/>
              </w:rPr>
              <w:t>40-14-83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pacing w:val="-8"/>
                <w:szCs w:val="28"/>
              </w:rPr>
            </w:pPr>
            <w:r w:rsidRPr="00EB30C5">
              <w:rPr>
                <w:rFonts w:eastAsiaTheme="minorHAnsi" w:cs="Times New Roman"/>
                <w:bCs/>
                <w:spacing w:val="-8"/>
                <w:szCs w:val="28"/>
              </w:rPr>
              <w:t xml:space="preserve">Срок реализации </w:t>
            </w:r>
            <w:r w:rsidRPr="00EB30C5">
              <w:rPr>
                <w:rFonts w:cs="Times New Roman"/>
                <w:spacing w:val="-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jc w:val="both"/>
            </w:pPr>
            <w:r w:rsidRPr="00EB30C5">
              <w:t>2020 – 2025 годы</w:t>
            </w:r>
          </w:p>
        </w:tc>
      </w:tr>
      <w:tr w:rsidR="00F45EDE" w:rsidRPr="00EB30C5" w:rsidTr="00953DDE">
        <w:trPr>
          <w:trHeight w:val="641"/>
        </w:trPr>
        <w:tc>
          <w:tcPr>
            <w:tcW w:w="2056" w:type="pct"/>
            <w:vMerge w:val="restar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Исполнители мероприятий подпрограммы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lastRenderedPageBreak/>
              <w:t>департамент здравоохранения</w:t>
            </w:r>
            <w:r w:rsidR="008F4CA9" w:rsidRPr="00EB30C5">
              <w:rPr>
                <w:rFonts w:cs="Times New Roman"/>
                <w:szCs w:val="28"/>
              </w:rPr>
              <w:t xml:space="preserve"> и фармации Ярославской области,</w:t>
            </w:r>
            <w:r w:rsidRPr="00EB30C5">
              <w:rPr>
                <w:rFonts w:cs="Times New Roman"/>
                <w:szCs w:val="28"/>
              </w:rPr>
              <w:t xml:space="preserve"> заместитель директ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ра департамента здравоохранения и фарм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 xml:space="preserve">ции Ярославской области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Давлетов Сергей </w:t>
            </w:r>
            <w:proofErr w:type="spellStart"/>
            <w:r w:rsidRPr="00EB30C5">
              <w:rPr>
                <w:rFonts w:cs="Times New Roman"/>
                <w:szCs w:val="28"/>
              </w:rPr>
              <w:t>Равилевич</w:t>
            </w:r>
            <w:proofErr w:type="spellEnd"/>
            <w:r w:rsidRPr="00EB30C5">
              <w:rPr>
                <w:rFonts w:cs="Times New Roman"/>
                <w:szCs w:val="28"/>
              </w:rPr>
              <w:t>,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тел. (4852) 40-11-76;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председатель комитета организации перви</w:t>
            </w:r>
            <w:r w:rsidRPr="00EB30C5">
              <w:rPr>
                <w:rFonts w:cs="Times New Roman"/>
                <w:szCs w:val="28"/>
              </w:rPr>
              <w:t>ч</w:t>
            </w:r>
            <w:r w:rsidRPr="00EB30C5">
              <w:rPr>
                <w:rFonts w:cs="Times New Roman"/>
                <w:szCs w:val="28"/>
              </w:rPr>
              <w:t>ной медико-санитарной и скорой медици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t>ской помощи департамента здравоохранения и фармации Ярославской области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Сулина Наталья Владимировна,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lastRenderedPageBreak/>
              <w:t>тел. (4852) 40-04-85;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начальник отдела организации медицинской помощи женщинам и детям департамента здравоохранения и фармации Ярославской области Тихомиров Михаил Юрьевич,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тел. (4852) 40-17-20</w:t>
            </w:r>
          </w:p>
        </w:tc>
      </w:tr>
      <w:tr w:rsidR="00F45EDE" w:rsidRPr="00EB30C5" w:rsidTr="00953DDE">
        <w:trPr>
          <w:trHeight w:val="409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F45EDE" w:rsidRPr="00EB30C5" w:rsidRDefault="00F45EDE" w:rsidP="00953DDE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pacing w:val="-6"/>
                <w:szCs w:val="28"/>
              </w:rPr>
              <w:t>департамент образования Ярославской обл</w:t>
            </w:r>
            <w:r w:rsidRPr="00EB30C5">
              <w:rPr>
                <w:rFonts w:cs="Times New Roman"/>
                <w:spacing w:val="-6"/>
                <w:szCs w:val="28"/>
              </w:rPr>
              <w:t>а</w:t>
            </w:r>
            <w:r w:rsidR="008F4CA9" w:rsidRPr="00EB30C5">
              <w:rPr>
                <w:rFonts w:cs="Times New Roman"/>
                <w:spacing w:val="-6"/>
                <w:szCs w:val="28"/>
              </w:rPr>
              <w:t xml:space="preserve">сти, </w:t>
            </w:r>
            <w:r w:rsidRPr="00EB30C5">
              <w:rPr>
                <w:rFonts w:cs="Times New Roman"/>
                <w:szCs w:val="28"/>
              </w:rPr>
              <w:t>первый заместитель директора департ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 xml:space="preserve">мента образования Ярославской области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Астафьева Светлана Викторовна,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тел. (4852) 40-08-88;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заместитель </w:t>
            </w:r>
            <w:proofErr w:type="gramStart"/>
            <w:r w:rsidRPr="00EB30C5">
              <w:rPr>
                <w:rFonts w:cs="Times New Roman"/>
                <w:szCs w:val="28"/>
              </w:rPr>
              <w:t>начальника отдела развития инфраструктуры системы образования д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партамента образования Ярославской обл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>сти  Астафьева</w:t>
            </w:r>
            <w:proofErr w:type="gramEnd"/>
            <w:r w:rsidRPr="00EB30C5">
              <w:rPr>
                <w:rFonts w:cs="Times New Roman"/>
                <w:szCs w:val="28"/>
              </w:rPr>
              <w:t xml:space="preserve"> Татьяна Михайловна,</w:t>
            </w:r>
          </w:p>
          <w:p w:rsidR="00F45EDE" w:rsidRPr="00EB30C5" w:rsidRDefault="00F45EDE" w:rsidP="00953DDE">
            <w:pPr>
              <w:snapToGrid w:val="0"/>
              <w:ind w:firstLine="0"/>
              <w:rPr>
                <w:rFonts w:cs="Times New Roman"/>
                <w:spacing w:val="-6"/>
                <w:szCs w:val="28"/>
              </w:rPr>
            </w:pPr>
            <w:r w:rsidRPr="00EB30C5">
              <w:rPr>
                <w:rFonts w:cs="Times New Roman"/>
                <w:szCs w:val="28"/>
              </w:rPr>
              <w:t>тел. (4852) 72-83-43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2057EB" w:rsidRPr="00EB30C5" w:rsidRDefault="00F45EDE" w:rsidP="00953DDE">
            <w:pPr>
              <w:ind w:firstLine="0"/>
              <w:rPr>
                <w:rFonts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департамент труда и социальной поддержки</w:t>
            </w:r>
            <w:r w:rsidR="008F4CA9" w:rsidRPr="00EB30C5">
              <w:rPr>
                <w:rFonts w:cs="Times New Roman"/>
                <w:bCs/>
                <w:szCs w:val="28"/>
              </w:rPr>
              <w:t xml:space="preserve"> населения Ярославской области, </w:t>
            </w:r>
            <w:r w:rsidRPr="00EB30C5">
              <w:rPr>
                <w:rFonts w:cs="Times New Roman"/>
                <w:bCs/>
                <w:szCs w:val="28"/>
              </w:rPr>
              <w:t>замест</w:t>
            </w:r>
            <w:r w:rsidRPr="00EB30C5">
              <w:rPr>
                <w:rFonts w:cs="Times New Roman"/>
                <w:bCs/>
                <w:szCs w:val="28"/>
              </w:rPr>
              <w:t>и</w:t>
            </w:r>
            <w:r w:rsidR="008F4CA9" w:rsidRPr="00EB30C5">
              <w:rPr>
                <w:rFonts w:cs="Times New Roman"/>
                <w:bCs/>
                <w:szCs w:val="28"/>
              </w:rPr>
              <w:t>тель директора</w:t>
            </w:r>
            <w:r w:rsidR="002057EB" w:rsidRPr="00EB30C5">
              <w:rPr>
                <w:rFonts w:cs="Times New Roman"/>
                <w:bCs/>
                <w:szCs w:val="28"/>
              </w:rPr>
              <w:t xml:space="preserve"> департамента</w:t>
            </w:r>
            <w:r w:rsidR="009806F5" w:rsidRPr="00EB30C5">
              <w:rPr>
                <w:rFonts w:cs="Times New Roman"/>
                <w:bCs/>
                <w:szCs w:val="28"/>
              </w:rPr>
              <w:t xml:space="preserve"> – </w:t>
            </w:r>
            <w:r w:rsidRPr="00EB30C5">
              <w:rPr>
                <w:rFonts w:cs="Times New Roman"/>
                <w:bCs/>
                <w:szCs w:val="28"/>
              </w:rPr>
              <w:t xml:space="preserve">начальник отдела по делам ветеранов и инвалидов  </w:t>
            </w:r>
            <w:r w:rsidR="008F4CA9" w:rsidRPr="00EB30C5">
              <w:rPr>
                <w:rFonts w:cs="Times New Roman"/>
                <w:bCs/>
                <w:szCs w:val="28"/>
              </w:rPr>
              <w:t>д</w:t>
            </w:r>
            <w:r w:rsidR="008F4CA9" w:rsidRPr="00EB30C5">
              <w:rPr>
                <w:rFonts w:cs="Times New Roman"/>
                <w:bCs/>
                <w:szCs w:val="28"/>
              </w:rPr>
              <w:t>е</w:t>
            </w:r>
            <w:r w:rsidR="008F4CA9" w:rsidRPr="00EB30C5">
              <w:rPr>
                <w:rFonts w:cs="Times New Roman"/>
                <w:bCs/>
                <w:szCs w:val="28"/>
              </w:rPr>
              <w:t xml:space="preserve">партамента труда и социальной поддержки населения Ярославской области </w:t>
            </w:r>
          </w:p>
          <w:p w:rsidR="002057EB" w:rsidRPr="00EB30C5" w:rsidRDefault="00F45EDE" w:rsidP="00953DDE">
            <w:pPr>
              <w:ind w:firstLine="0"/>
              <w:rPr>
                <w:rFonts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 xml:space="preserve">Биочино Надежда Львовна,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bCs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тел. (4852) 40-03-35;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главный специалист отдела по делам ветер</w:t>
            </w:r>
            <w:r w:rsidRPr="00EB30C5">
              <w:rPr>
                <w:rFonts w:cs="Times New Roman"/>
                <w:bCs/>
                <w:szCs w:val="28"/>
              </w:rPr>
              <w:t>а</w:t>
            </w:r>
            <w:r w:rsidRPr="00EB30C5">
              <w:rPr>
                <w:rFonts w:cs="Times New Roman"/>
                <w:bCs/>
                <w:szCs w:val="28"/>
              </w:rPr>
              <w:t>нов и инвалидов</w:t>
            </w:r>
            <w:r w:rsidR="008F4CA9" w:rsidRPr="00EB30C5">
              <w:rPr>
                <w:rFonts w:cs="Times New Roman"/>
                <w:bCs/>
                <w:szCs w:val="28"/>
              </w:rPr>
              <w:t xml:space="preserve"> департамента труда и соц</w:t>
            </w:r>
            <w:r w:rsidR="008F4CA9" w:rsidRPr="00EB30C5">
              <w:rPr>
                <w:rFonts w:cs="Times New Roman"/>
                <w:bCs/>
                <w:szCs w:val="28"/>
              </w:rPr>
              <w:t>и</w:t>
            </w:r>
            <w:r w:rsidR="008F4CA9" w:rsidRPr="00EB30C5">
              <w:rPr>
                <w:rFonts w:cs="Times New Roman"/>
                <w:bCs/>
                <w:szCs w:val="28"/>
              </w:rPr>
              <w:t>альной поддержки населения Ярославской области</w:t>
            </w:r>
            <w:r w:rsidRPr="00EB30C5">
              <w:rPr>
                <w:rFonts w:cs="Times New Roman"/>
                <w:bCs/>
                <w:szCs w:val="28"/>
              </w:rPr>
              <w:t xml:space="preserve"> Петухова Ольга Николаевна, </w:t>
            </w:r>
            <w:r w:rsidR="008F4CA9" w:rsidRPr="00EB30C5">
              <w:rPr>
                <w:rFonts w:cs="Times New Roman"/>
                <w:bCs/>
                <w:szCs w:val="28"/>
              </w:rPr>
              <w:t xml:space="preserve">            </w:t>
            </w:r>
            <w:r w:rsidRPr="00EB30C5">
              <w:rPr>
                <w:rFonts w:cs="Times New Roman"/>
                <w:bCs/>
                <w:szCs w:val="28"/>
              </w:rPr>
              <w:t>тел. (4852) 40-03-39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государственной службы зан</w:t>
            </w:r>
            <w:r w:rsidRPr="00EB30C5">
              <w:rPr>
                <w:rFonts w:cs="Times New Roman"/>
                <w:szCs w:val="28"/>
              </w:rPr>
              <w:t>я</w:t>
            </w:r>
            <w:r w:rsidRPr="00EB30C5">
              <w:rPr>
                <w:rFonts w:cs="Times New Roman"/>
                <w:szCs w:val="28"/>
              </w:rPr>
              <w:t>тост</w:t>
            </w:r>
            <w:r w:rsidR="008F4CA9" w:rsidRPr="00EB30C5">
              <w:rPr>
                <w:rFonts w:cs="Times New Roman"/>
                <w:szCs w:val="28"/>
              </w:rPr>
              <w:t>и населения Ярославской области,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 xml:space="preserve">директор </w:t>
            </w:r>
            <w:proofErr w:type="gramStart"/>
            <w:r w:rsidRPr="00EB30C5">
              <w:rPr>
                <w:rFonts w:cs="Times New Roman"/>
                <w:spacing w:val="-2"/>
                <w:szCs w:val="28"/>
              </w:rPr>
              <w:t>департамента государственной службы занятости населения Ярославской области</w:t>
            </w:r>
            <w:r w:rsidR="008F4CA9" w:rsidRPr="00EB30C5">
              <w:rPr>
                <w:rFonts w:cs="Times New Roman"/>
                <w:spacing w:val="-2"/>
                <w:szCs w:val="28"/>
              </w:rPr>
              <w:t xml:space="preserve"> </w:t>
            </w:r>
            <w:r w:rsidRPr="00EB30C5">
              <w:rPr>
                <w:rFonts w:cs="Times New Roman"/>
                <w:spacing w:val="-2"/>
                <w:szCs w:val="28"/>
              </w:rPr>
              <w:t>Зудина</w:t>
            </w:r>
            <w:proofErr w:type="gramEnd"/>
            <w:r w:rsidRPr="00EB30C5">
              <w:rPr>
                <w:rFonts w:cs="Times New Roman"/>
                <w:spacing w:val="-2"/>
                <w:szCs w:val="28"/>
              </w:rPr>
              <w:t xml:space="preserve"> Лаура Каджиковна,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тел. (4852) 32-15-54;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начальник отдела кадровой и администр</w:t>
            </w:r>
            <w:r w:rsidRPr="00EB30C5">
              <w:rPr>
                <w:rFonts w:cs="Times New Roman"/>
                <w:spacing w:val="-2"/>
                <w:szCs w:val="28"/>
              </w:rPr>
              <w:t>а</w:t>
            </w:r>
            <w:r w:rsidRPr="00EB30C5">
              <w:rPr>
                <w:rFonts w:cs="Times New Roman"/>
                <w:spacing w:val="-2"/>
                <w:szCs w:val="28"/>
              </w:rPr>
              <w:t xml:space="preserve">тивно-хозяйственной работы </w:t>
            </w:r>
            <w:proofErr w:type="gramStart"/>
            <w:r w:rsidRPr="00EB30C5">
              <w:rPr>
                <w:rFonts w:cs="Times New Roman"/>
                <w:spacing w:val="-2"/>
                <w:szCs w:val="28"/>
              </w:rPr>
              <w:t>департамента государственной службы занятости насел</w:t>
            </w:r>
            <w:r w:rsidRPr="00EB30C5">
              <w:rPr>
                <w:rFonts w:cs="Times New Roman"/>
                <w:spacing w:val="-2"/>
                <w:szCs w:val="28"/>
              </w:rPr>
              <w:t>е</w:t>
            </w:r>
            <w:r w:rsidRPr="00EB30C5">
              <w:rPr>
                <w:rFonts w:cs="Times New Roman"/>
                <w:spacing w:val="-2"/>
                <w:szCs w:val="28"/>
              </w:rPr>
              <w:t>ния Ярославской области</w:t>
            </w:r>
            <w:proofErr w:type="gramEnd"/>
            <w:r w:rsidRPr="00EB30C5">
              <w:rPr>
                <w:rFonts w:cs="Times New Roman"/>
                <w:spacing w:val="-2"/>
                <w:szCs w:val="28"/>
              </w:rPr>
              <w:t xml:space="preserve">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 xml:space="preserve">Антонова Елена Николаевна,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тел. (4852) 32-15-34;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начальник отдела содействия трудоустро</w:t>
            </w:r>
            <w:r w:rsidRPr="00EB30C5">
              <w:rPr>
                <w:rFonts w:cs="Times New Roman"/>
                <w:spacing w:val="-2"/>
                <w:szCs w:val="28"/>
              </w:rPr>
              <w:t>й</w:t>
            </w:r>
            <w:r w:rsidRPr="00EB30C5">
              <w:rPr>
                <w:rFonts w:cs="Times New Roman"/>
                <w:spacing w:val="-2"/>
                <w:szCs w:val="28"/>
              </w:rPr>
              <w:t xml:space="preserve">ству, надзора и контроля </w:t>
            </w:r>
            <w:proofErr w:type="gramStart"/>
            <w:r w:rsidRPr="00EB30C5">
              <w:rPr>
                <w:rFonts w:cs="Times New Roman"/>
                <w:spacing w:val="-2"/>
                <w:szCs w:val="28"/>
              </w:rPr>
              <w:t>департамента гос</w:t>
            </w:r>
            <w:r w:rsidRPr="00EB30C5">
              <w:rPr>
                <w:rFonts w:cs="Times New Roman"/>
                <w:spacing w:val="-2"/>
                <w:szCs w:val="28"/>
              </w:rPr>
              <w:t>у</w:t>
            </w:r>
            <w:r w:rsidRPr="00EB30C5">
              <w:rPr>
                <w:rFonts w:cs="Times New Roman"/>
                <w:spacing w:val="-2"/>
                <w:szCs w:val="28"/>
              </w:rPr>
              <w:t xml:space="preserve">дарственной службы занятости населения </w:t>
            </w:r>
            <w:r w:rsidRPr="00EB30C5">
              <w:rPr>
                <w:rFonts w:cs="Times New Roman"/>
                <w:spacing w:val="-2"/>
                <w:szCs w:val="28"/>
              </w:rPr>
              <w:lastRenderedPageBreak/>
              <w:t>Ярославской области</w:t>
            </w:r>
            <w:proofErr w:type="gramEnd"/>
            <w:r w:rsidRPr="00EB30C5">
              <w:rPr>
                <w:rFonts w:cs="Times New Roman"/>
                <w:spacing w:val="-2"/>
                <w:szCs w:val="28"/>
              </w:rPr>
              <w:t xml:space="preserve">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Терпигорева Татьяна Валентиновна,                 тел. (4852) 32-17-54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F45EDE" w:rsidRPr="00EB30C5" w:rsidRDefault="00F45EDE" w:rsidP="00953DDE">
            <w:pPr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по физической культуре, спо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ту и молодежной политике Ярославской о</w:t>
            </w:r>
            <w:r w:rsidRPr="00EB30C5">
              <w:rPr>
                <w:rFonts w:cs="Times New Roman"/>
                <w:szCs w:val="28"/>
              </w:rPr>
              <w:t>б</w:t>
            </w:r>
            <w:r w:rsidR="008F4CA9" w:rsidRPr="00EB30C5">
              <w:rPr>
                <w:rFonts w:cs="Times New Roman"/>
                <w:szCs w:val="28"/>
              </w:rPr>
              <w:t>ласти,</w:t>
            </w:r>
            <w:r w:rsidRPr="00EB30C5">
              <w:rPr>
                <w:rFonts w:cs="Times New Roman"/>
                <w:szCs w:val="28"/>
              </w:rPr>
              <w:t xml:space="preserve"> </w:t>
            </w:r>
            <w:r w:rsidRPr="00EB30C5">
              <w:rPr>
                <w:rFonts w:cs="Times New Roman"/>
                <w:spacing w:val="-2"/>
                <w:szCs w:val="28"/>
              </w:rPr>
              <w:t xml:space="preserve">директор департамента по физической культуре, спорту и молодежной политике Ярославской области: </w:t>
            </w:r>
            <w:proofErr w:type="spellStart"/>
            <w:r w:rsidRPr="00EB30C5">
              <w:rPr>
                <w:rFonts w:cs="Times New Roman"/>
                <w:spacing w:val="-2"/>
                <w:szCs w:val="28"/>
              </w:rPr>
              <w:t>Панчишный</w:t>
            </w:r>
            <w:proofErr w:type="spellEnd"/>
            <w:r w:rsidRPr="00EB30C5">
              <w:rPr>
                <w:rFonts w:cs="Times New Roman"/>
                <w:spacing w:val="-2"/>
                <w:szCs w:val="28"/>
              </w:rPr>
              <w:t xml:space="preserve"> Сергей Александрович, тел. (4852) 40-01-65;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 xml:space="preserve">начальник отдела спорта департамента по физической культуре, спорту и молодежной политике Ярославской области 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Рыжов Владимир Дмитриевич,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тел. (4852) 40-01-62</w:t>
            </w:r>
          </w:p>
        </w:tc>
      </w:tr>
      <w:tr w:rsidR="00F45EDE" w:rsidRPr="00EB30C5" w:rsidTr="00953DDE">
        <w:trPr>
          <w:trHeight w:val="321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  <w:shd w:val="clear" w:color="auto" w:fill="auto"/>
          </w:tcPr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департаме</w:t>
            </w:r>
            <w:r w:rsidR="008F4CA9" w:rsidRPr="00EB30C5">
              <w:rPr>
                <w:rFonts w:cs="Times New Roman"/>
                <w:spacing w:val="-2"/>
                <w:szCs w:val="28"/>
              </w:rPr>
              <w:t>нт культуры Ярославской области,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заместитель директора департамента культ</w:t>
            </w:r>
            <w:r w:rsidRPr="00EB30C5">
              <w:rPr>
                <w:rFonts w:cs="Times New Roman"/>
                <w:spacing w:val="-2"/>
                <w:szCs w:val="28"/>
              </w:rPr>
              <w:t>у</w:t>
            </w:r>
            <w:r w:rsidRPr="00EB30C5">
              <w:rPr>
                <w:rFonts w:cs="Times New Roman"/>
                <w:spacing w:val="-2"/>
                <w:szCs w:val="28"/>
              </w:rPr>
              <w:t>ры Ярославской области</w:t>
            </w:r>
          </w:p>
          <w:p w:rsidR="00D546FD" w:rsidRPr="00EB30C5" w:rsidRDefault="00E835F3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Серова Юлия Исааковна</w:t>
            </w:r>
            <w:r w:rsidR="00D546FD" w:rsidRPr="00EB30C5">
              <w:rPr>
                <w:rFonts w:cs="Times New Roman"/>
                <w:spacing w:val="-2"/>
                <w:szCs w:val="28"/>
              </w:rPr>
              <w:t xml:space="preserve">, </w:t>
            </w:r>
          </w:p>
          <w:p w:rsidR="00F45EDE" w:rsidRPr="00EB30C5" w:rsidRDefault="00D546FD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тел. (4852) 40-18-28</w:t>
            </w:r>
            <w:r w:rsidR="00F45EDE" w:rsidRPr="00EB30C5">
              <w:rPr>
                <w:rFonts w:cs="Times New Roman"/>
                <w:spacing w:val="-2"/>
                <w:szCs w:val="28"/>
              </w:rPr>
              <w:t>;</w:t>
            </w:r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 xml:space="preserve">начальник </w:t>
            </w:r>
            <w:proofErr w:type="gramStart"/>
            <w:r w:rsidRPr="00EB30C5">
              <w:rPr>
                <w:rFonts w:cs="Times New Roman"/>
                <w:spacing w:val="-2"/>
                <w:szCs w:val="28"/>
              </w:rPr>
              <w:t>отдела развития отрасли департ</w:t>
            </w:r>
            <w:r w:rsidRPr="00EB30C5">
              <w:rPr>
                <w:rFonts w:cs="Times New Roman"/>
                <w:spacing w:val="-2"/>
                <w:szCs w:val="28"/>
              </w:rPr>
              <w:t>а</w:t>
            </w:r>
            <w:r w:rsidRPr="00EB30C5">
              <w:rPr>
                <w:rFonts w:cs="Times New Roman"/>
                <w:spacing w:val="-2"/>
                <w:szCs w:val="28"/>
              </w:rPr>
              <w:t>мента культуры Ярославской области</w:t>
            </w:r>
            <w:proofErr w:type="gramEnd"/>
          </w:p>
          <w:p w:rsidR="00F45EDE" w:rsidRPr="00EB30C5" w:rsidRDefault="00F45EDE" w:rsidP="00953DDE">
            <w:pPr>
              <w:spacing w:line="235" w:lineRule="auto"/>
              <w:ind w:firstLine="0"/>
              <w:rPr>
                <w:rFonts w:cs="Times New Roman"/>
                <w:spacing w:val="-2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Коточигов Михаил Борисович,</w:t>
            </w:r>
          </w:p>
          <w:p w:rsidR="00F45EDE" w:rsidRPr="00EB30C5" w:rsidRDefault="00F45EDE" w:rsidP="00953DDE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pacing w:val="-2"/>
                <w:szCs w:val="28"/>
              </w:rPr>
              <w:t>тел. (4852) 40-12-80</w:t>
            </w:r>
          </w:p>
        </w:tc>
      </w:tr>
      <w:tr w:rsidR="00F45EDE" w:rsidRPr="00EB30C5" w:rsidTr="00953DDE">
        <w:trPr>
          <w:trHeight w:val="205"/>
        </w:trPr>
        <w:tc>
          <w:tcPr>
            <w:tcW w:w="2056" w:type="pct"/>
            <w:vMerge w:val="restar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Участники мероприятий по</w:t>
            </w:r>
            <w:r w:rsidRPr="00EB30C5">
              <w:rPr>
                <w:rFonts w:eastAsiaTheme="minorHAnsi" w:cs="Times New Roman"/>
                <w:bCs/>
                <w:szCs w:val="28"/>
              </w:rPr>
              <w:t>д</w:t>
            </w:r>
            <w:r w:rsidRPr="00EB30C5">
              <w:rPr>
                <w:rFonts w:eastAsiaTheme="minorHAnsi" w:cs="Times New Roman"/>
                <w:bCs/>
                <w:szCs w:val="28"/>
              </w:rPr>
              <w:t>программы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здравоохранения и фармации Ярославской области</w:t>
            </w:r>
          </w:p>
        </w:tc>
      </w:tr>
      <w:tr w:rsidR="00F45EDE" w:rsidRPr="00EB30C5" w:rsidTr="00953DDE">
        <w:trPr>
          <w:trHeight w:val="242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snapToGrid w:val="0"/>
              <w:ind w:firstLine="0"/>
              <w:rPr>
                <w:rFonts w:cs="Times New Roman"/>
                <w:spacing w:val="-6"/>
                <w:szCs w:val="28"/>
              </w:rPr>
            </w:pPr>
            <w:r w:rsidRPr="00EB30C5">
              <w:rPr>
                <w:rFonts w:cs="Times New Roman"/>
                <w:spacing w:val="-6"/>
                <w:szCs w:val="28"/>
              </w:rPr>
              <w:t>департамент образования Ярославской области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bCs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государственной службы зан</w:t>
            </w:r>
            <w:r w:rsidRPr="00EB30C5">
              <w:rPr>
                <w:rFonts w:cs="Times New Roman"/>
                <w:szCs w:val="28"/>
              </w:rPr>
              <w:t>я</w:t>
            </w:r>
            <w:r w:rsidRPr="00EB30C5">
              <w:rPr>
                <w:rFonts w:cs="Times New Roman"/>
                <w:szCs w:val="28"/>
              </w:rPr>
              <w:t>тости населения Ярославской области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по физической культуре, спо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ту и молодежной политике Ярославской о</w:t>
            </w:r>
            <w:r w:rsidRPr="00EB30C5">
              <w:rPr>
                <w:rFonts w:cs="Times New Roman"/>
                <w:szCs w:val="28"/>
              </w:rPr>
              <w:t>б</w:t>
            </w:r>
            <w:r w:rsidRPr="00EB30C5">
              <w:rPr>
                <w:rFonts w:cs="Times New Roman"/>
                <w:szCs w:val="28"/>
              </w:rPr>
              <w:t>ласти</w:t>
            </w:r>
          </w:p>
        </w:tc>
      </w:tr>
      <w:tr w:rsidR="00F45EDE" w:rsidRPr="00EB30C5" w:rsidTr="00953DDE">
        <w:trPr>
          <w:trHeight w:val="379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департамент культуры Ярославской области</w:t>
            </w:r>
          </w:p>
        </w:tc>
      </w:tr>
      <w:tr w:rsidR="00F45EDE" w:rsidRPr="00EB30C5" w:rsidTr="00953DDE">
        <w:trPr>
          <w:trHeight w:val="675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органы местного самоуправления муниц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пальных образований области</w:t>
            </w:r>
          </w:p>
        </w:tc>
      </w:tr>
      <w:tr w:rsidR="00F45EDE" w:rsidRPr="00EB30C5" w:rsidTr="00953DDE">
        <w:trPr>
          <w:trHeight w:val="1348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rPr>
                <w:rFonts w:cs="Times New Roman"/>
                <w:szCs w:val="28"/>
              </w:rPr>
              <w:t>учреждения, находящиеся в функционал</w:t>
            </w:r>
            <w:r w:rsidRPr="00EB30C5">
              <w:rPr>
                <w:rFonts w:cs="Times New Roman"/>
                <w:szCs w:val="28"/>
              </w:rPr>
              <w:t>ь</w:t>
            </w:r>
            <w:r w:rsidRPr="00EB30C5">
              <w:rPr>
                <w:rFonts w:cs="Times New Roman"/>
                <w:szCs w:val="28"/>
              </w:rPr>
              <w:t>ном подчинении органов исполнительной власти Ярославской области, участвующих в реализации мероприятий подпрограммы</w:t>
            </w:r>
          </w:p>
        </w:tc>
      </w:tr>
      <w:tr w:rsidR="00F45EDE" w:rsidRPr="00EB30C5" w:rsidTr="00953DDE">
        <w:trPr>
          <w:trHeight w:val="1932"/>
        </w:trPr>
        <w:tc>
          <w:tcPr>
            <w:tcW w:w="2056" w:type="pct"/>
            <w:vMerge w:val="restar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lastRenderedPageBreak/>
              <w:t>Цели подпрограммы</w:t>
            </w: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повышение уровня доступности приорите</w:t>
            </w:r>
            <w:r w:rsidRPr="00EB30C5">
              <w:rPr>
                <w:rFonts w:cs="Times New Roman"/>
                <w:szCs w:val="28"/>
              </w:rPr>
              <w:t>т</w:t>
            </w:r>
            <w:r w:rsidRPr="00EB30C5">
              <w:rPr>
                <w:rFonts w:cs="Times New Roman"/>
                <w:szCs w:val="28"/>
              </w:rPr>
              <w:t>ных объектов и услуг в приоритетных сф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рах жизнедеятельности инвалидов и других маломобильных групп населения (людей, испытывающих затруднения при самосто</w:t>
            </w:r>
            <w:r w:rsidRPr="00EB30C5">
              <w:rPr>
                <w:rFonts w:cs="Times New Roman"/>
                <w:szCs w:val="28"/>
              </w:rPr>
              <w:t>я</w:t>
            </w:r>
            <w:r w:rsidRPr="00EB30C5">
              <w:rPr>
                <w:rFonts w:cs="Times New Roman"/>
                <w:szCs w:val="28"/>
              </w:rPr>
              <w:t>тельном передвижении, получении услуг, необходимой информации) (далее – МГН) в Ярославской области</w:t>
            </w:r>
          </w:p>
        </w:tc>
      </w:tr>
      <w:tr w:rsidR="00F45EDE" w:rsidRPr="00EB30C5" w:rsidTr="00953DDE">
        <w:trPr>
          <w:trHeight w:val="67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jc w:val="both"/>
            </w:pPr>
            <w:r w:rsidRPr="00EB30C5">
              <w:t>повышение уровня обеспеченности инвал</w:t>
            </w:r>
            <w:r w:rsidRPr="00EB30C5">
              <w:t>и</w:t>
            </w:r>
            <w:r w:rsidRPr="00EB30C5">
              <w:t>дов, в том числе детей-инвалидов, реабил</w:t>
            </w:r>
            <w:r w:rsidRPr="00EB30C5">
              <w:t>и</w:t>
            </w:r>
            <w:r w:rsidRPr="00EB30C5">
              <w:t>тационными и абилитационными услугами, ранней помощью, а также уровня професс</w:t>
            </w:r>
            <w:r w:rsidRPr="00EB30C5">
              <w:t>и</w:t>
            </w:r>
            <w:r w:rsidRPr="00EB30C5">
              <w:t>онального развития и занятости, включая содействие занятости инвалидов, в том чи</w:t>
            </w:r>
            <w:r w:rsidRPr="00EB30C5">
              <w:t>с</w:t>
            </w:r>
            <w:r w:rsidRPr="00EB30C5">
              <w:t xml:space="preserve">ле детей-инвалидов, </w:t>
            </w:r>
            <w:r w:rsidR="0071156B" w:rsidRPr="00EB30C5">
              <w:t>развитие сопровожда</w:t>
            </w:r>
            <w:r w:rsidR="0071156B" w:rsidRPr="00EB30C5">
              <w:t>е</w:t>
            </w:r>
            <w:r w:rsidR="0071156B" w:rsidRPr="00EB30C5">
              <w:t xml:space="preserve">мого проживания инвалидов </w:t>
            </w:r>
            <w:r w:rsidRPr="00EB30C5">
              <w:t>в Ярославской области</w:t>
            </w:r>
          </w:p>
        </w:tc>
      </w:tr>
      <w:tr w:rsidR="00F45EDE" w:rsidRPr="00EB30C5" w:rsidTr="00953DDE">
        <w:trPr>
          <w:trHeight w:val="347"/>
        </w:trPr>
        <w:tc>
          <w:tcPr>
            <w:tcW w:w="2056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Объемы и источники фина</w:t>
            </w:r>
            <w:r w:rsidRPr="00EB30C5">
              <w:rPr>
                <w:rFonts w:eastAsiaTheme="minorHAnsi" w:cs="Times New Roman"/>
                <w:bCs/>
                <w:szCs w:val="28"/>
              </w:rPr>
              <w:t>н</w:t>
            </w:r>
            <w:r w:rsidRPr="00EB30C5">
              <w:rPr>
                <w:rFonts w:eastAsiaTheme="minorHAnsi" w:cs="Times New Roman"/>
                <w:bCs/>
                <w:szCs w:val="28"/>
              </w:rPr>
              <w:t>сирования подпрограммы по годам</w:t>
            </w: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 xml:space="preserve">всего по подпрограмме: 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110,10925 млн. руб., из них: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федеральные средства: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2020 год  – 19,9576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2021 год – 10,1831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2022 год – 10,3602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2023 год – 0,3196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2024 год – 0,3196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2025 год – 0,3196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областные средства: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2020 год – 16,58955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2021 год – 13,5876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2022 год – 13,2724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2023 год – 8,4 млн. руб.;</w:t>
            </w:r>
          </w:p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2024 год – 8,4 млн. руб.;</w:t>
            </w:r>
          </w:p>
          <w:p w:rsidR="00F45EDE" w:rsidRPr="00EB30C5" w:rsidRDefault="00F45EDE" w:rsidP="00953DDE">
            <w:pPr>
              <w:ind w:firstLine="0"/>
            </w:pPr>
            <w:r w:rsidRPr="00EB30C5">
              <w:rPr>
                <w:rFonts w:cs="Times New Roman"/>
                <w:szCs w:val="28"/>
              </w:rPr>
              <w:t>2025 год – 8,4 млн. руб.</w:t>
            </w:r>
          </w:p>
        </w:tc>
      </w:tr>
      <w:tr w:rsidR="00F45EDE" w:rsidRPr="00EB30C5" w:rsidTr="00953DDE">
        <w:trPr>
          <w:trHeight w:val="333"/>
        </w:trPr>
        <w:tc>
          <w:tcPr>
            <w:tcW w:w="2056" w:type="pct"/>
            <w:vMerge w:val="restar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bCs/>
                <w:szCs w:val="28"/>
              </w:rPr>
              <w:t>Конечные результаты реал</w:t>
            </w:r>
            <w:r w:rsidRPr="00EB30C5">
              <w:rPr>
                <w:rFonts w:eastAsiaTheme="minorHAnsi" w:cs="Times New Roman"/>
                <w:bCs/>
                <w:szCs w:val="28"/>
              </w:rPr>
              <w:t>и</w:t>
            </w:r>
            <w:r w:rsidRPr="00EB30C5">
              <w:rPr>
                <w:rFonts w:eastAsiaTheme="minorHAnsi" w:cs="Times New Roman"/>
                <w:bCs/>
                <w:szCs w:val="28"/>
              </w:rPr>
              <w:t>зации подпрограммы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E622B6" w:rsidRPr="00EB30C5" w:rsidRDefault="00E622B6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/>
                <w:bCs/>
                <w:szCs w:val="28"/>
              </w:rPr>
            </w:pPr>
          </w:p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lastRenderedPageBreak/>
              <w:t>увеличение доли доступных для инвалидов и других МГН  приоритетных объектов соц</w:t>
            </w:r>
            <w:r w:rsidRPr="00EB30C5">
              <w:t>и</w:t>
            </w:r>
            <w:r w:rsidRPr="00EB30C5">
              <w:t>альной, транспортной, инженерной инфр</w:t>
            </w:r>
            <w:r w:rsidRPr="00EB30C5">
              <w:t>а</w:t>
            </w:r>
            <w:r w:rsidRPr="00EB30C5">
              <w:t>структуры в общем количестве приорите</w:t>
            </w:r>
            <w:r w:rsidRPr="00EB30C5">
              <w:t>т</w:t>
            </w:r>
            <w:r w:rsidRPr="00EB30C5">
              <w:t>ных объектов в Ярославской области до 94,7 процента</w:t>
            </w:r>
          </w:p>
        </w:tc>
      </w:tr>
      <w:tr w:rsidR="00F45EDE" w:rsidRPr="00EB30C5" w:rsidTr="00953DDE">
        <w:trPr>
          <w:trHeight w:val="333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Ярославской обл</w:t>
            </w:r>
            <w:r w:rsidRPr="00EB30C5">
              <w:t>а</w:t>
            </w:r>
            <w:r w:rsidRPr="00EB30C5">
              <w:t>сти, имеющих такие рекомендации в инд</w:t>
            </w:r>
            <w:r w:rsidRPr="00EB30C5">
              <w:t>и</w:t>
            </w:r>
            <w:r w:rsidRPr="00EB30C5">
              <w:lastRenderedPageBreak/>
              <w:t>видуальной программе реабилитации или абилитации (взрослые), до 76,9 процента</w:t>
            </w:r>
          </w:p>
        </w:tc>
      </w:tr>
      <w:tr w:rsidR="00F45EDE" w:rsidRPr="00EB30C5" w:rsidTr="00953DDE">
        <w:trPr>
          <w:trHeight w:val="191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t>увеличение доли инвалидов, в отношении которых осуществлялись мероприятия по реабилитации и (или) абилитации, в общей численности инвалидов Ярославской обл</w:t>
            </w:r>
            <w:r w:rsidRPr="00EB30C5">
              <w:t>а</w:t>
            </w:r>
            <w:r w:rsidRPr="00EB30C5">
              <w:t>сти, имеющих такие рекомендации в инд</w:t>
            </w:r>
            <w:r w:rsidRPr="00EB30C5">
              <w:t>и</w:t>
            </w:r>
            <w:r w:rsidRPr="00EB30C5">
              <w:t>видуальной программе реабилитации или абилитации (дети), до 78,8 процента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t>увеличение доли занятых инвалидов труд</w:t>
            </w:r>
            <w:r w:rsidRPr="00EB30C5">
              <w:t>о</w:t>
            </w:r>
            <w:r w:rsidRPr="00EB30C5">
              <w:t>способного возраста в общей численности инвалидов трудоспособного возраста Яр</w:t>
            </w:r>
            <w:r w:rsidRPr="00EB30C5">
              <w:t>о</w:t>
            </w:r>
            <w:r w:rsidRPr="00EB30C5">
              <w:t>славской области до 51,7 процента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приоритетных объектов и услуг в приоритетных сферах жизнедеятел</w:t>
            </w:r>
            <w:r w:rsidRPr="00EB30C5">
              <w:rPr>
                <w:rFonts w:cs="Times New Roman"/>
                <w:szCs w:val="28"/>
              </w:rPr>
              <w:t>ь</w:t>
            </w:r>
            <w:r w:rsidRPr="00EB30C5">
              <w:rPr>
                <w:rFonts w:cs="Times New Roman"/>
                <w:szCs w:val="28"/>
              </w:rPr>
              <w:t>ности инвалидов, нанесенных на единую карту доступности объектов и услуг Яр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славской области по результатам их паспо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тизации, в общем количестве приоритетных объектов на территории Ярославской обл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>сти до 100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лиц с ограниченными во</w:t>
            </w:r>
            <w:r w:rsidRPr="00EB30C5">
              <w:rPr>
                <w:rFonts w:cs="Times New Roman"/>
                <w:szCs w:val="28"/>
              </w:rPr>
              <w:t>з</w:t>
            </w:r>
            <w:r w:rsidRPr="00EB30C5">
              <w:rPr>
                <w:rFonts w:cs="Times New Roman"/>
                <w:szCs w:val="28"/>
              </w:rPr>
              <w:t>можностями здоровья и инвалидов от 6 до 18 лет, систематически занимающихся ф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зической культурой и спортом, в общей чи</w:t>
            </w:r>
            <w:r w:rsidRPr="00EB30C5">
              <w:rPr>
                <w:rFonts w:cs="Times New Roman"/>
                <w:szCs w:val="28"/>
              </w:rPr>
              <w:t>с</w:t>
            </w:r>
            <w:r w:rsidRPr="00EB30C5">
              <w:rPr>
                <w:rFonts w:cs="Times New Roman"/>
                <w:szCs w:val="28"/>
              </w:rPr>
              <w:t>ленности населения этой категории в Яр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славской области до 76 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детей-инвалидов в возрасте от 1,5 года до 7 лет, охваченных дошкол</w:t>
            </w:r>
            <w:r w:rsidRPr="00EB30C5">
              <w:rPr>
                <w:rFonts w:cs="Times New Roman"/>
                <w:szCs w:val="28"/>
              </w:rPr>
              <w:t>ь</w:t>
            </w:r>
            <w:r w:rsidRPr="00EB30C5">
              <w:rPr>
                <w:rFonts w:cs="Times New Roman"/>
                <w:szCs w:val="28"/>
              </w:rPr>
              <w:t>ным образованием, в общей численности д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тей-инвалидов такого возраста в Яросла</w:t>
            </w:r>
            <w:r w:rsidRPr="00EB30C5">
              <w:rPr>
                <w:rFonts w:cs="Times New Roman"/>
                <w:szCs w:val="28"/>
              </w:rPr>
              <w:t>в</w:t>
            </w:r>
            <w:r w:rsidRPr="00EB30C5">
              <w:rPr>
                <w:rFonts w:cs="Times New Roman"/>
                <w:szCs w:val="28"/>
              </w:rPr>
              <w:t>ской области до 100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детей-инвалидов в возрасте от 5 до 18 лет, получающих дополнительное образование, в общей численности детей-инвалидов такого возраста в Ярославской области до 75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детей-инвалидов, которым созданы условия для получения качестве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t>ного начального общего, основного общего, среднего общего образования, в общей чи</w:t>
            </w:r>
            <w:r w:rsidRPr="00EB30C5">
              <w:rPr>
                <w:rFonts w:cs="Times New Roman"/>
                <w:szCs w:val="28"/>
              </w:rPr>
              <w:t>с</w:t>
            </w:r>
            <w:r w:rsidRPr="00EB30C5">
              <w:rPr>
                <w:rFonts w:cs="Times New Roman"/>
                <w:szCs w:val="28"/>
              </w:rPr>
              <w:t>ленности детей-инвалидов школьного во</w:t>
            </w:r>
            <w:r w:rsidRPr="00EB30C5">
              <w:rPr>
                <w:rFonts w:cs="Times New Roman"/>
                <w:szCs w:val="28"/>
              </w:rPr>
              <w:t>з</w:t>
            </w:r>
            <w:r w:rsidRPr="00EB30C5">
              <w:rPr>
                <w:rFonts w:cs="Times New Roman"/>
                <w:szCs w:val="28"/>
              </w:rPr>
              <w:t>раста в Ярославской области до 100 проце</w:t>
            </w:r>
            <w:r w:rsidRPr="00EB30C5">
              <w:rPr>
                <w:rFonts w:cs="Times New Roman"/>
                <w:szCs w:val="28"/>
              </w:rPr>
              <w:t>н</w:t>
            </w:r>
            <w:r w:rsidRPr="00EB30C5">
              <w:rPr>
                <w:rFonts w:cs="Times New Roman"/>
                <w:szCs w:val="28"/>
              </w:rPr>
              <w:lastRenderedPageBreak/>
              <w:t>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общеобразовательных о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ганизаций, в которых создана универсальная безбарьерная среда для инклюзивного обр</w:t>
            </w:r>
            <w:r w:rsidRPr="00EB30C5">
              <w:rPr>
                <w:rFonts w:cs="Times New Roman"/>
                <w:szCs w:val="28"/>
              </w:rPr>
              <w:t>а</w:t>
            </w:r>
            <w:r w:rsidRPr="00EB30C5">
              <w:rPr>
                <w:rFonts w:cs="Times New Roman"/>
                <w:szCs w:val="28"/>
              </w:rPr>
              <w:t>зования детей-инвалидов, в общем колич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стве общеобразовательных организаций в Ярославской области до 15,5 процента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дошкольных образовател</w:t>
            </w:r>
            <w:r w:rsidRPr="00EB30C5">
              <w:rPr>
                <w:rFonts w:cs="Times New Roman"/>
                <w:szCs w:val="28"/>
              </w:rPr>
              <w:t>ь</w:t>
            </w:r>
            <w:r w:rsidRPr="00EB30C5">
              <w:rPr>
                <w:rFonts w:cs="Times New Roman"/>
                <w:szCs w:val="28"/>
              </w:rPr>
              <w:t>ных организаций, в которых создана униве</w:t>
            </w:r>
            <w:r w:rsidRPr="00EB30C5">
              <w:rPr>
                <w:rFonts w:cs="Times New Roman"/>
                <w:szCs w:val="28"/>
              </w:rPr>
              <w:t>р</w:t>
            </w:r>
            <w:r w:rsidRPr="00EB30C5">
              <w:rPr>
                <w:rFonts w:cs="Times New Roman"/>
                <w:szCs w:val="28"/>
              </w:rPr>
              <w:t>сальная безбарьерная среда для инклюзи</w:t>
            </w:r>
            <w:r w:rsidRPr="00EB30C5">
              <w:rPr>
                <w:rFonts w:cs="Times New Roman"/>
                <w:szCs w:val="28"/>
              </w:rPr>
              <w:t>в</w:t>
            </w:r>
            <w:r w:rsidRPr="00EB30C5">
              <w:rPr>
                <w:rFonts w:cs="Times New Roman"/>
                <w:szCs w:val="28"/>
              </w:rPr>
              <w:t xml:space="preserve">ного образования детей-инвалидов, в общем количестве дошкольных образовательных организаций в Ярославской области до </w:t>
            </w:r>
            <w:r w:rsidR="00432648" w:rsidRPr="00EB30C5">
              <w:rPr>
                <w:rFonts w:cs="Times New Roman"/>
                <w:szCs w:val="28"/>
              </w:rPr>
              <w:t xml:space="preserve">            </w:t>
            </w:r>
            <w:r w:rsidRPr="00EB30C5">
              <w:rPr>
                <w:rFonts w:cs="Times New Roman"/>
                <w:szCs w:val="28"/>
              </w:rPr>
              <w:t>7,4 процента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увеличение доли инвалидов, обеспеченных по медицинским показаниям средствами р</w:t>
            </w:r>
            <w:r w:rsidRPr="00EB30C5">
              <w:rPr>
                <w:rFonts w:cs="Times New Roman"/>
                <w:szCs w:val="28"/>
              </w:rPr>
              <w:t>е</w:t>
            </w:r>
            <w:r w:rsidRPr="00EB30C5">
              <w:rPr>
                <w:rFonts w:cs="Times New Roman"/>
                <w:szCs w:val="28"/>
              </w:rPr>
              <w:t>абилитации для инвалидов по перечню средств реабилитации, предоставляемых бесплатно за счет средств областного бю</w:t>
            </w:r>
            <w:r w:rsidRPr="00EB30C5">
              <w:rPr>
                <w:rFonts w:cs="Times New Roman"/>
                <w:szCs w:val="28"/>
              </w:rPr>
              <w:t>д</w:t>
            </w:r>
            <w:r w:rsidRPr="00EB30C5">
              <w:rPr>
                <w:rFonts w:cs="Times New Roman"/>
                <w:szCs w:val="28"/>
              </w:rPr>
              <w:t>жета инвалидам, проживающим на террит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рии Ярославской области, в заявленной п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требности в средствах реабилитации до            100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4B5209">
            <w:pPr>
              <w:ind w:firstLine="0"/>
            </w:pPr>
            <w:r w:rsidRPr="00EB30C5">
              <w:t>увеличение доли детей целевой группы, п</w:t>
            </w:r>
            <w:r w:rsidRPr="00EB30C5">
              <w:t>о</w:t>
            </w:r>
            <w:r w:rsidRPr="00EB30C5">
              <w:t xml:space="preserve">лучивших услуги ранней помощи, в общем </w:t>
            </w:r>
            <w:r w:rsidR="004B5209" w:rsidRPr="00EB30C5">
              <w:t xml:space="preserve"> числе </w:t>
            </w:r>
            <w:r w:rsidRPr="00EB30C5">
              <w:t>детей Ярославской  области, нужда</w:t>
            </w:r>
            <w:r w:rsidRPr="00EB30C5">
              <w:t>ю</w:t>
            </w:r>
            <w:r w:rsidRPr="00EB30C5">
              <w:t>щихся в получении таких услуг, до 65 пр</w:t>
            </w:r>
            <w:r w:rsidRPr="00EB30C5">
              <w:t>о</w:t>
            </w:r>
            <w:r w:rsidRPr="00EB30C5">
              <w:t>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4B5209" w:rsidRPr="00EB30C5" w:rsidRDefault="004B5209" w:rsidP="007F4C0D">
            <w:pPr>
              <w:ind w:firstLine="0"/>
            </w:pPr>
            <w:r w:rsidRPr="00EB30C5">
              <w:t>увеличение числа инвалидов, получающих услуги в рамках сопровождаемого прожив</w:t>
            </w:r>
            <w:r w:rsidRPr="00EB30C5">
              <w:t>а</w:t>
            </w:r>
            <w:r w:rsidRPr="00EB30C5">
              <w:t xml:space="preserve">ния, до </w:t>
            </w:r>
            <w:r w:rsidR="007F4C0D">
              <w:t xml:space="preserve">96 </w:t>
            </w:r>
            <w:r w:rsidRPr="00EB30C5">
              <w:t>человек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увеличение</w:t>
            </w:r>
            <w:r w:rsidRPr="00EB30C5">
              <w:rPr>
                <w:rFonts w:cs="Times New Roman"/>
                <w:szCs w:val="28"/>
              </w:rPr>
              <w:t xml:space="preserve"> доли реабилитационных орган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заций, подлежащих включению в систему комплексной реабилитации и абилитации инвалидов, в том числе детей-инвалидов, Ярославской области, в общем числе реабилитационных организаций, ра</w:t>
            </w:r>
            <w:r w:rsidRPr="00EB30C5">
              <w:rPr>
                <w:rFonts w:cs="Times New Roman"/>
                <w:szCs w:val="28"/>
              </w:rPr>
              <w:t>с</w:t>
            </w:r>
            <w:r w:rsidRPr="00EB30C5">
              <w:rPr>
                <w:rFonts w:cs="Times New Roman"/>
                <w:szCs w:val="28"/>
              </w:rPr>
              <w:t>положенных на территории Ярославской о</w:t>
            </w:r>
            <w:r w:rsidRPr="00EB30C5">
              <w:rPr>
                <w:rFonts w:cs="Times New Roman"/>
                <w:szCs w:val="28"/>
              </w:rPr>
              <w:t>б</w:t>
            </w:r>
            <w:r w:rsidRPr="00EB30C5">
              <w:rPr>
                <w:rFonts w:cs="Times New Roman"/>
                <w:szCs w:val="28"/>
              </w:rPr>
              <w:t xml:space="preserve">ласти, </w:t>
            </w:r>
            <w:r w:rsidRPr="00EB30C5">
              <w:t>до 100 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t>увеличение доли семей Ярославской обл</w:t>
            </w:r>
            <w:r w:rsidRPr="00EB30C5">
              <w:t>а</w:t>
            </w:r>
            <w:r w:rsidRPr="00EB30C5">
              <w:t>сти, включенных в программы ранней п</w:t>
            </w:r>
            <w:r w:rsidRPr="00EB30C5">
              <w:t>о</w:t>
            </w:r>
            <w:r w:rsidRPr="00EB30C5">
              <w:t>мощи, удовлетворенных качеством услуг ранней помощи, до 90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 xml:space="preserve">увеличение доли </w:t>
            </w:r>
            <w:r w:rsidRPr="00EB30C5">
              <w:rPr>
                <w:rFonts w:cs="Times New Roman"/>
                <w:szCs w:val="28"/>
              </w:rPr>
              <w:t>специалистов Ярославской области, обеспечивающих оказание реаб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литационных и абилитационных меропри</w:t>
            </w:r>
            <w:r w:rsidRPr="00EB30C5">
              <w:rPr>
                <w:rFonts w:cs="Times New Roman"/>
                <w:szCs w:val="28"/>
              </w:rPr>
              <w:t>я</w:t>
            </w:r>
            <w:r w:rsidRPr="00EB30C5">
              <w:rPr>
                <w:rFonts w:cs="Times New Roman"/>
                <w:szCs w:val="28"/>
              </w:rPr>
              <w:t xml:space="preserve">тий инвалидам, в том числе детям-инвалидам, прошедших </w:t>
            </w:r>
            <w:proofErr w:type="gramStart"/>
            <w:r w:rsidRPr="00EB30C5">
              <w:rPr>
                <w:rFonts w:cs="Times New Roman"/>
                <w:szCs w:val="28"/>
              </w:rPr>
              <w:t>обучение по пр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граммам</w:t>
            </w:r>
            <w:proofErr w:type="gramEnd"/>
            <w:r w:rsidRPr="00EB30C5">
              <w:rPr>
                <w:rFonts w:cs="Times New Roman"/>
                <w:szCs w:val="28"/>
              </w:rPr>
              <w:t xml:space="preserve"> повышения квалификации и пр</w:t>
            </w:r>
            <w:r w:rsidRPr="00EB30C5">
              <w:rPr>
                <w:rFonts w:cs="Times New Roman"/>
                <w:szCs w:val="28"/>
              </w:rPr>
              <w:t>о</w:t>
            </w:r>
            <w:r w:rsidRPr="00EB30C5">
              <w:rPr>
                <w:rFonts w:cs="Times New Roman"/>
                <w:szCs w:val="28"/>
              </w:rPr>
              <w:t>фессиональной переподготовки специал</w:t>
            </w:r>
            <w:r w:rsidRPr="00EB30C5">
              <w:rPr>
                <w:rFonts w:cs="Times New Roman"/>
                <w:szCs w:val="28"/>
              </w:rPr>
              <w:t>и</w:t>
            </w:r>
            <w:r w:rsidRPr="00EB30C5">
              <w:rPr>
                <w:rFonts w:cs="Times New Roman"/>
                <w:szCs w:val="28"/>
              </w:rPr>
              <w:t>стов, в том числе по применению методик по реабилитации и абилитации инвалидов, в общей численности таких специалистов Ярославской области</w:t>
            </w:r>
            <w:r w:rsidRPr="00EB30C5">
              <w:t xml:space="preserve"> до 100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 xml:space="preserve">увеличение доли инвалидов, принятых на </w:t>
            </w:r>
            <w:proofErr w:type="gramStart"/>
            <w:r w:rsidRPr="00EB30C5">
              <w:t>обучение по</w:t>
            </w:r>
            <w:proofErr w:type="gramEnd"/>
            <w:r w:rsidRPr="00EB30C5">
              <w:t xml:space="preserve"> образовательным программам среднего профессионального образования (по отношению к предыдущему году), </w:t>
            </w:r>
            <w:r w:rsidRPr="00EB30C5">
              <w:rPr>
                <w:rFonts w:cs="Times New Roman"/>
                <w:szCs w:val="28"/>
              </w:rPr>
              <w:t>в Ярославской области</w:t>
            </w:r>
            <w:r w:rsidRPr="00EB30C5">
              <w:t xml:space="preserve"> до117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уменьшение доли студентов из числа инв</w:t>
            </w:r>
            <w:r w:rsidRPr="00EB30C5">
              <w:t>а</w:t>
            </w:r>
            <w:r w:rsidRPr="00EB30C5">
              <w:t>лидов, обучавшихся по образовательным программам среднего профессионального образования, выбывших по причине акад</w:t>
            </w:r>
            <w:r w:rsidRPr="00EB30C5">
              <w:t>е</w:t>
            </w:r>
            <w:r w:rsidRPr="00EB30C5">
              <w:t xml:space="preserve">мической неуспеваемости, </w:t>
            </w:r>
            <w:r w:rsidRPr="00EB30C5">
              <w:rPr>
                <w:rFonts w:cs="Times New Roman"/>
                <w:szCs w:val="28"/>
              </w:rPr>
              <w:t>в Ярославской области</w:t>
            </w:r>
            <w:r w:rsidRPr="00EB30C5">
              <w:t xml:space="preserve"> до 7 процентов</w:t>
            </w:r>
          </w:p>
        </w:tc>
      </w:tr>
      <w:tr w:rsidR="00F45EDE" w:rsidRPr="00EB30C5" w:rsidTr="00953DDE">
        <w:trPr>
          <w:trHeight w:val="1917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увеличение доли детей, рожденных с эк</w:t>
            </w:r>
            <w:r w:rsidRPr="00EB30C5">
              <w:t>с</w:t>
            </w:r>
            <w:r w:rsidRPr="00EB30C5">
              <w:t>тремально низкой массой тела, получивших услуги по ранней помощи и реабилитации на базе амбулаторного отделения госуда</w:t>
            </w:r>
            <w:r w:rsidRPr="00EB30C5">
              <w:t>р</w:t>
            </w:r>
            <w:r w:rsidRPr="00EB30C5">
              <w:t>ственного бюджетного учреждения здрав</w:t>
            </w:r>
            <w:r w:rsidRPr="00EB30C5">
              <w:t>о</w:t>
            </w:r>
            <w:r w:rsidRPr="00EB30C5">
              <w:t>охранения Ярославской области «Областной перинатальный центр», до 100 процентов</w:t>
            </w:r>
          </w:p>
        </w:tc>
      </w:tr>
      <w:tr w:rsidR="00F45EDE" w:rsidRPr="00EB30C5" w:rsidTr="00953DDE">
        <w:trPr>
          <w:trHeight w:val="206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увеличение доли инвалидов (их законных или уполномоченных представителей), уд</w:t>
            </w:r>
            <w:r w:rsidRPr="00EB30C5">
              <w:t>о</w:t>
            </w:r>
            <w:r w:rsidRPr="00EB30C5">
              <w:t>влетворенных качеством предоставления р</w:t>
            </w:r>
            <w:r w:rsidRPr="00EB30C5">
              <w:t>е</w:t>
            </w:r>
            <w:r w:rsidRPr="00EB30C5">
              <w:t>абилитационных и (или) абилитационных мероприятий, в общей численности опр</w:t>
            </w:r>
            <w:r w:rsidRPr="00EB30C5">
              <w:t>о</w:t>
            </w:r>
            <w:r w:rsidRPr="00EB30C5">
              <w:t>шенных инвалидов (их законных или упо</w:t>
            </w:r>
            <w:r w:rsidRPr="00EB30C5">
              <w:t>л</w:t>
            </w:r>
            <w:r w:rsidRPr="00EB30C5">
              <w:t xml:space="preserve">номоченных представителей), получивших реабилитационные и (или) абилитационные мероприятия, </w:t>
            </w:r>
            <w:r w:rsidRPr="00EB30C5">
              <w:rPr>
                <w:rFonts w:cs="Times New Roman"/>
                <w:szCs w:val="28"/>
              </w:rPr>
              <w:t>в Ярославской области</w:t>
            </w:r>
            <w:r w:rsidRPr="00EB30C5">
              <w:t xml:space="preserve"> до 67 процентов</w:t>
            </w:r>
          </w:p>
        </w:tc>
      </w:tr>
      <w:tr w:rsidR="00F45EDE" w:rsidRPr="00EB30C5" w:rsidTr="00953DDE">
        <w:trPr>
          <w:trHeight w:val="1264"/>
        </w:trPr>
        <w:tc>
          <w:tcPr>
            <w:tcW w:w="2056" w:type="pct"/>
            <w:vMerge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</w:pPr>
            <w:r w:rsidRPr="00EB30C5">
              <w:t>повышение уровня сформированности с</w:t>
            </w:r>
            <w:r w:rsidRPr="00EB30C5">
              <w:t>и</w:t>
            </w:r>
            <w:r w:rsidRPr="00EB30C5">
              <w:t>стемы комплексной реабилитации и абил</w:t>
            </w:r>
            <w:r w:rsidRPr="00EB30C5">
              <w:t>и</w:t>
            </w:r>
            <w:r w:rsidRPr="00EB30C5">
              <w:t>тации инвалидов, в том числе детей-инвалидов, в Ярославской области до                 9,3 балла</w:t>
            </w:r>
          </w:p>
        </w:tc>
      </w:tr>
      <w:tr w:rsidR="00F45EDE" w:rsidRPr="00EB30C5" w:rsidTr="00953DDE">
        <w:trPr>
          <w:trHeight w:val="1622"/>
        </w:trPr>
        <w:tc>
          <w:tcPr>
            <w:tcW w:w="2056" w:type="pct"/>
          </w:tcPr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eastAsiaTheme="minorHAnsi" w:cs="Times New Roman"/>
                <w:szCs w:val="28"/>
              </w:rPr>
              <w:lastRenderedPageBreak/>
              <w:t>Электронный адрес размещ</w:t>
            </w:r>
            <w:r w:rsidRPr="00EB30C5">
              <w:rPr>
                <w:rFonts w:eastAsiaTheme="minorHAnsi" w:cs="Times New Roman"/>
                <w:szCs w:val="28"/>
              </w:rPr>
              <w:t>е</w:t>
            </w:r>
            <w:r w:rsidRPr="00EB30C5">
              <w:rPr>
                <w:rFonts w:eastAsiaTheme="minorHAnsi" w:cs="Times New Roman"/>
                <w:szCs w:val="28"/>
              </w:rPr>
              <w:t xml:space="preserve">ния подпрограммы </w:t>
            </w:r>
            <w:r w:rsidRPr="00EB30C5">
              <w:rPr>
                <w:rFonts w:eastAsiaTheme="minorHAnsi" w:cs="Times New Roman"/>
                <w:szCs w:val="28"/>
                <w:lang w:eastAsia="ru-RU"/>
              </w:rPr>
              <w:t>в инфо</w:t>
            </w:r>
            <w:r w:rsidRPr="00EB30C5">
              <w:rPr>
                <w:rFonts w:eastAsiaTheme="minorHAnsi" w:cs="Times New Roman"/>
                <w:szCs w:val="28"/>
                <w:lang w:eastAsia="ru-RU"/>
              </w:rPr>
              <w:t>р</w:t>
            </w:r>
            <w:r w:rsidRPr="00EB30C5">
              <w:rPr>
                <w:rFonts w:eastAsiaTheme="minorHAnsi" w:cs="Times New Roman"/>
                <w:szCs w:val="28"/>
                <w:lang w:eastAsia="ru-RU"/>
              </w:rPr>
              <w:t>мационно-телекоммуникационной сети «Интернет»</w:t>
            </w:r>
          </w:p>
        </w:tc>
        <w:tc>
          <w:tcPr>
            <w:tcW w:w="2944" w:type="pct"/>
          </w:tcPr>
          <w:p w:rsidR="00F45EDE" w:rsidRPr="00EB30C5" w:rsidRDefault="00F45EDE" w:rsidP="00953DDE">
            <w:pPr>
              <w:ind w:firstLine="0"/>
              <w:rPr>
                <w:rFonts w:cs="Times New Roman"/>
                <w:szCs w:val="28"/>
              </w:rPr>
            </w:pPr>
            <w:r w:rsidRPr="00EB30C5">
              <w:rPr>
                <w:rFonts w:cs="Times New Roman"/>
                <w:szCs w:val="28"/>
              </w:rPr>
              <w:t>http://www.yarregion.ru/depts/d</w:t>
            </w:r>
            <w:r w:rsidRPr="00EB30C5">
              <w:rPr>
                <w:rFonts w:cs="Times New Roman"/>
                <w:szCs w:val="28"/>
                <w:lang w:val="en-US"/>
              </w:rPr>
              <w:t>tspn</w:t>
            </w:r>
            <w:r w:rsidRPr="00EB30C5">
              <w:rPr>
                <w:rFonts w:cs="Times New Roman"/>
                <w:szCs w:val="28"/>
              </w:rPr>
              <w:t>/tmpPages/</w:t>
            </w:r>
          </w:p>
          <w:p w:rsidR="00F45EDE" w:rsidRPr="00EB30C5" w:rsidRDefault="00F45EDE" w:rsidP="00953DDE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EB30C5">
              <w:rPr>
                <w:rFonts w:cs="Times New Roman"/>
                <w:szCs w:val="28"/>
              </w:rPr>
              <w:t>programs.aspx</w:t>
            </w:r>
          </w:p>
        </w:tc>
      </w:tr>
    </w:tbl>
    <w:p w:rsidR="00F45EDE" w:rsidRPr="00EB30C5" w:rsidRDefault="00F45EDE" w:rsidP="00F45EDE">
      <w:pPr>
        <w:tabs>
          <w:tab w:val="left" w:pos="851"/>
        </w:tabs>
        <w:autoSpaceDE w:val="0"/>
        <w:autoSpaceDN w:val="0"/>
        <w:adjustRightInd w:val="0"/>
        <w:ind w:left="6804" w:firstLine="0"/>
        <w:rPr>
          <w:rFonts w:cs="Times New Roman"/>
          <w:szCs w:val="28"/>
          <w:lang w:eastAsia="ru-RU"/>
        </w:rPr>
        <w:sectPr w:rsidR="00F45EDE" w:rsidRPr="00EB30C5" w:rsidSect="001117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F45EDE" w:rsidRPr="00EB30C5" w:rsidRDefault="00F45EDE" w:rsidP="00F45ED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Times New Roman"/>
          <w:spacing w:val="-3"/>
          <w:szCs w:val="28"/>
        </w:rPr>
      </w:pPr>
      <w:r w:rsidRPr="00EB30C5">
        <w:rPr>
          <w:rFonts w:cs="Times New Roman"/>
          <w:spacing w:val="-3"/>
          <w:szCs w:val="28"/>
        </w:rPr>
        <w:lastRenderedPageBreak/>
        <w:t>Задачи и мероприятия подпрограммы</w:t>
      </w:r>
    </w:p>
    <w:p w:rsidR="00F45EDE" w:rsidRPr="00EB30C5" w:rsidRDefault="00F45EDE" w:rsidP="00F45ED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Times New Roman"/>
          <w:spacing w:val="-3"/>
          <w:szCs w:val="28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26"/>
        <w:gridCol w:w="1843"/>
        <w:gridCol w:w="992"/>
        <w:gridCol w:w="1559"/>
        <w:gridCol w:w="1276"/>
        <w:gridCol w:w="1559"/>
        <w:gridCol w:w="1701"/>
        <w:gridCol w:w="2337"/>
      </w:tblGrid>
      <w:tr w:rsidR="00F45EDE" w:rsidRPr="00EB30C5" w:rsidTr="00953DDE">
        <w:trPr>
          <w:trHeight w:val="77"/>
          <w:tblHeader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EB30C5">
              <w:rPr>
                <w:rFonts w:cs="Times New Roman"/>
                <w:sz w:val="24"/>
                <w:szCs w:val="24"/>
              </w:rPr>
              <w:br/>
              <w:t xml:space="preserve">задачи/ 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мероприятия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(в установленном </w:t>
            </w:r>
            <w:proofErr w:type="gramEnd"/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реализации, годы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pacing w:val="-3"/>
                <w:sz w:val="24"/>
                <w:szCs w:val="24"/>
              </w:rPr>
              <w:t>Плановый объем финансирования                  (тыс. рублей)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Исполнитель и участники </w:t>
            </w:r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мероприятия (в установленном </w:t>
            </w:r>
            <w:proofErr w:type="gramEnd"/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45EDE" w:rsidRPr="00EB30C5" w:rsidTr="00953DDE">
        <w:trPr>
          <w:trHeight w:val="690"/>
          <w:tblHeader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наименование (единица </w:t>
            </w:r>
            <w:proofErr w:type="gramEnd"/>
          </w:p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план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вое знач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EB30C5">
              <w:rPr>
                <w:rFonts w:cs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EB30C5">
              <w:rPr>
                <w:rFonts w:cs="Times New Roman"/>
                <w:spacing w:val="-3"/>
                <w:sz w:val="24"/>
                <w:szCs w:val="24"/>
              </w:rPr>
              <w:t>федеральные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 w:rsidRPr="00EB30C5">
              <w:rPr>
                <w:rFonts w:cs="Times New Roman"/>
                <w:spacing w:val="-3"/>
                <w:sz w:val="24"/>
                <w:szCs w:val="24"/>
              </w:rPr>
              <w:t>областные средства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53D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45EDE" w:rsidRPr="00EB30C5" w:rsidRDefault="00F45EDE" w:rsidP="00F45EDE">
      <w:pPr>
        <w:spacing w:line="14" w:lineRule="auto"/>
        <w:ind w:firstLine="0"/>
        <w:rPr>
          <w:sz w:val="20"/>
          <w:szCs w:val="20"/>
        </w:rPr>
      </w:pPr>
    </w:p>
    <w:p w:rsidR="00F45EDE" w:rsidRPr="00EB30C5" w:rsidRDefault="00F45EDE" w:rsidP="00F45EDE">
      <w:pPr>
        <w:spacing w:line="14" w:lineRule="auto"/>
        <w:ind w:firstLine="0"/>
        <w:rPr>
          <w:sz w:val="20"/>
          <w:szCs w:val="20"/>
        </w:rPr>
      </w:pP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1843"/>
        <w:gridCol w:w="992"/>
        <w:gridCol w:w="1559"/>
        <w:gridCol w:w="1276"/>
        <w:gridCol w:w="1417"/>
        <w:gridCol w:w="1843"/>
        <w:gridCol w:w="2349"/>
      </w:tblGrid>
      <w:tr w:rsidR="00F45EDE" w:rsidRPr="00EB30C5" w:rsidTr="006E3BCA">
        <w:trPr>
          <w:trHeight w:val="77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9B5D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1. Определение потребности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в том числе детей-инвалидов, в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тационных и абилитационных услугах, усл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гах ранней помощи</w:t>
            </w:r>
            <w:r w:rsidR="009B5D05" w:rsidRPr="00EB30C5">
              <w:rPr>
                <w:rFonts w:cs="Times New Roman"/>
                <w:sz w:val="24"/>
                <w:szCs w:val="24"/>
              </w:rPr>
              <w:t>, получении</w:t>
            </w:r>
            <w:r w:rsidR="00A125E2" w:rsidRPr="00EB30C5">
              <w:rPr>
                <w:rFonts w:cs="Times New Roman"/>
                <w:sz w:val="24"/>
                <w:szCs w:val="24"/>
              </w:rPr>
              <w:t xml:space="preserve"> </w:t>
            </w:r>
            <w:r w:rsidR="009B5D05" w:rsidRPr="00EB30C5">
              <w:rPr>
                <w:rFonts w:cs="Times New Roman"/>
                <w:sz w:val="24"/>
                <w:szCs w:val="24"/>
              </w:rPr>
              <w:t>услуг в ра</w:t>
            </w:r>
            <w:r w:rsidR="009B5D05" w:rsidRPr="00EB30C5">
              <w:rPr>
                <w:rFonts w:cs="Times New Roman"/>
                <w:sz w:val="24"/>
                <w:szCs w:val="24"/>
              </w:rPr>
              <w:t>м</w:t>
            </w:r>
            <w:r w:rsidR="009B5D05" w:rsidRPr="00EB30C5">
              <w:rPr>
                <w:rFonts w:cs="Times New Roman"/>
                <w:sz w:val="24"/>
                <w:szCs w:val="24"/>
              </w:rPr>
              <w:t xml:space="preserve">ках сопровождаемого проживания </w:t>
            </w:r>
            <w:r w:rsidRPr="00EB30C5">
              <w:rPr>
                <w:rFonts w:cs="Times New Roman"/>
                <w:sz w:val="24"/>
                <w:szCs w:val="24"/>
              </w:rPr>
              <w:t>в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ДФКСиМП, ОМСУ</w:t>
            </w: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</w:t>
            </w: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межведомстве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ного взаимоде</w:t>
            </w:r>
            <w:r w:rsidRPr="00EB30C5">
              <w:rPr>
                <w:rFonts w:cs="Times New Roman"/>
                <w:sz w:val="24"/>
                <w:szCs w:val="24"/>
              </w:rPr>
              <w:t>й</w:t>
            </w:r>
            <w:r w:rsidRPr="00EB30C5">
              <w:rPr>
                <w:rFonts w:cs="Times New Roman"/>
                <w:sz w:val="24"/>
                <w:szCs w:val="24"/>
              </w:rPr>
              <w:t>ствия органов и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полнительной власти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области,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ганизаций,  в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влеченных в фо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мирование ко</w:t>
            </w:r>
            <w:r w:rsidRPr="00EB30C5">
              <w:rPr>
                <w:rFonts w:cs="Times New Roman"/>
                <w:sz w:val="24"/>
                <w:szCs w:val="24"/>
              </w:rPr>
              <w:t>м</w:t>
            </w:r>
            <w:r w:rsidRPr="00EB30C5">
              <w:rPr>
                <w:rFonts w:cs="Times New Roman"/>
                <w:sz w:val="24"/>
                <w:szCs w:val="24"/>
              </w:rPr>
              <w:t xml:space="preserve">плексной системы реабилитации и абилитации 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инв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а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лидов, в том числе</w:t>
            </w:r>
            <w:r w:rsidRPr="00EB30C5">
              <w:rPr>
                <w:rFonts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проведено 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седание раб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чей группы (количество)</w:t>
            </w: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Проведение 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ниторинга 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учр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ждений, ос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ществляющих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абилитацию и абилитацию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лидов, в соотве</w:t>
            </w:r>
            <w:r w:rsidRPr="00EB30C5">
              <w:rPr>
                <w:rFonts w:cs="Times New Roman"/>
                <w:sz w:val="24"/>
                <w:szCs w:val="24"/>
              </w:rPr>
              <w:t>т</w:t>
            </w:r>
            <w:r w:rsidRPr="00EB30C5">
              <w:rPr>
                <w:rFonts w:cs="Times New Roman"/>
                <w:sz w:val="24"/>
                <w:szCs w:val="24"/>
              </w:rPr>
              <w:t>ствующих сферах на предмет уд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влетворенности инвалидов, в том числе детей-инвалидов и их законных пре</w:t>
            </w:r>
            <w:r w:rsidRPr="00EB30C5">
              <w:rPr>
                <w:rFonts w:cs="Times New Roman"/>
                <w:sz w:val="24"/>
                <w:szCs w:val="24"/>
              </w:rPr>
              <w:t>д</w:t>
            </w:r>
            <w:r w:rsidRPr="00EB30C5">
              <w:rPr>
                <w:rFonts w:cs="Times New Roman"/>
                <w:sz w:val="24"/>
                <w:szCs w:val="24"/>
              </w:rPr>
              <w:t>ставителей, ок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зываемыми усл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 xml:space="preserve">гами по </w:t>
            </w:r>
            <w:r w:rsidRPr="00EB30C5">
              <w:rPr>
                <w:rFonts w:cs="Times New Roman"/>
                <w:spacing w:val="-10"/>
                <w:sz w:val="24"/>
                <w:szCs w:val="24"/>
              </w:rPr>
              <w:t>реабил</w:t>
            </w:r>
            <w:r w:rsidRPr="00EB30C5">
              <w:rPr>
                <w:rFonts w:cs="Times New Roman"/>
                <w:spacing w:val="-10"/>
                <w:sz w:val="24"/>
                <w:szCs w:val="24"/>
              </w:rPr>
              <w:t>и</w:t>
            </w:r>
            <w:r w:rsidRPr="00EB30C5">
              <w:rPr>
                <w:rFonts w:cs="Times New Roman"/>
                <w:spacing w:val="-10"/>
                <w:sz w:val="24"/>
                <w:szCs w:val="24"/>
              </w:rPr>
              <w:t>тации и абилитации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 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ниторинг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учреждений (да/нет)</w:t>
            </w: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 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ниторинга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требностей детей раннего возраста, имеющих откл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нения в развитии и здоровье, и установление нуждаемости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бенка и семьи в услугах ранней помощи</w:t>
            </w:r>
          </w:p>
          <w:p w:rsidR="00E622B6" w:rsidRPr="00EB30C5" w:rsidRDefault="00E622B6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проведен 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ниторинг (да/нет)</w:t>
            </w: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ДЗиФ, ДО, ДТиСПН, ОМСУ</w:t>
            </w:r>
          </w:p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5EDE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EDE" w:rsidRPr="00EB30C5" w:rsidRDefault="00F45EDE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21A5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Мониторинг определения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требности в пол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чении услуг в рамках сопрово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даемого прожив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3521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 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ниторинг (да/нет)</w:t>
            </w:r>
          </w:p>
          <w:p w:rsidR="003521A5" w:rsidRPr="00EB30C5" w:rsidRDefault="003521A5" w:rsidP="003521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1A5" w:rsidRPr="00EB30C5" w:rsidRDefault="003521A5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t>Информирование потенциальных кандидатов (пр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живающих в ст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ционарной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низации/детей и родителей (зако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представит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лей) о возможн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участия в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провождаемом проживании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3521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прои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формирова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кандид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тов от общего числа кандид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тов, прожив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ющих в стац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онарной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низации/детей и родителей (законных представит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лей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),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Отбор кандидатов для получения услуг сопрово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даемого прожив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кандидатов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2. Формирование условий для пов</w:t>
            </w:r>
            <w:r w:rsidRPr="00EB30C5">
              <w:rPr>
                <w:rFonts w:cs="Times New Roman"/>
                <w:sz w:val="24"/>
                <w:szCs w:val="24"/>
              </w:rPr>
              <w:t>ы</w:t>
            </w:r>
            <w:r w:rsidRPr="00EB30C5">
              <w:rPr>
                <w:rFonts w:cs="Times New Roman"/>
                <w:sz w:val="24"/>
                <w:szCs w:val="24"/>
              </w:rPr>
              <w:t>шения уровня профессионального развития и занятости, включая сопровождаемое соде</w:t>
            </w:r>
            <w:r w:rsidRPr="00EB30C5">
              <w:rPr>
                <w:rFonts w:cs="Times New Roman"/>
                <w:sz w:val="24"/>
                <w:szCs w:val="24"/>
              </w:rPr>
              <w:t>й</w:t>
            </w:r>
            <w:r w:rsidRPr="00EB30C5">
              <w:rPr>
                <w:rFonts w:cs="Times New Roman"/>
                <w:sz w:val="24"/>
                <w:szCs w:val="24"/>
              </w:rPr>
              <w:t>ствие занятости инвалидов, в 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тей-инвалидов, в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ДО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2.1.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Содействие в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иске подходящей работы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дам, обративши</w:t>
            </w:r>
            <w:r w:rsidRPr="00EB30C5">
              <w:rPr>
                <w:rFonts w:cs="Times New Roman"/>
                <w:sz w:val="24"/>
                <w:szCs w:val="24"/>
              </w:rPr>
              <w:t>м</w:t>
            </w:r>
            <w:r w:rsidRPr="00EB30C5">
              <w:rPr>
                <w:rFonts w:cs="Times New Roman"/>
                <w:sz w:val="24"/>
                <w:szCs w:val="24"/>
              </w:rPr>
              <w:t>ся в органы слу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бы занятости населения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получи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ших госуда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ственную усл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гу содействия в поиске подх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дящей работы, в общей чи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ленности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лидов,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тившихся за предоставлен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ем указанной услуги в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ны службы 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нятости нас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ления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56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15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37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2.2.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Содействие в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иске подходящей работы инвалидам молодого возра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та, обратившимся в органы службы занятости насел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 xml:space="preserve">ния Ярославской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доля инвалидов молодого во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раста, пол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чивших гос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дарственную услугу соде</w:t>
            </w:r>
            <w:r w:rsidRPr="00EB30C5">
              <w:rPr>
                <w:rFonts w:cs="Times New Roman"/>
                <w:sz w:val="24"/>
                <w:szCs w:val="24"/>
              </w:rPr>
              <w:t>й</w:t>
            </w:r>
            <w:r w:rsidRPr="00EB30C5">
              <w:rPr>
                <w:rFonts w:cs="Times New Roman"/>
                <w:sz w:val="24"/>
                <w:szCs w:val="24"/>
              </w:rPr>
              <w:t xml:space="preserve">ствия в поиске подходящей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работы, в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щей численн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инвалидов молодого во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раста,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тившихся за предоставлен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ем указанной услуги в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ны службы 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нятости нас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ления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Содействие в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ганизации вр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менного труд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устройства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тр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доустроенных на временные работы (чел.)</w:t>
            </w: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Содействие в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ганизации пров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дения оплачива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мых обществе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работ для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заде</w:t>
            </w:r>
            <w:r w:rsidRPr="00EB30C5">
              <w:rPr>
                <w:rFonts w:cs="Times New Roman"/>
                <w:sz w:val="24"/>
                <w:szCs w:val="24"/>
              </w:rPr>
              <w:t>й</w:t>
            </w:r>
            <w:r w:rsidRPr="00EB30C5">
              <w:rPr>
                <w:rFonts w:cs="Times New Roman"/>
                <w:sz w:val="24"/>
                <w:szCs w:val="24"/>
              </w:rPr>
              <w:t>ствованных на оплачиваемых общественных работах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122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Содействие сам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занятости безр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ботных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пол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 xml:space="preserve">чивших услугу по организации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самозанятости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17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Профессионал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ное обучение и дополнительное профессионал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ное образование незанятых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проше</w:t>
            </w:r>
            <w:r w:rsidRPr="00EB30C5">
              <w:rPr>
                <w:rFonts w:cs="Times New Roman"/>
                <w:sz w:val="24"/>
                <w:szCs w:val="24"/>
              </w:rPr>
              <w:t>д</w:t>
            </w:r>
            <w:r w:rsidRPr="00EB30C5">
              <w:rPr>
                <w:rFonts w:cs="Times New Roman"/>
                <w:sz w:val="24"/>
                <w:szCs w:val="24"/>
              </w:rPr>
              <w:t>ших професс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ональное об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чение и пол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чивших допо</w:t>
            </w:r>
            <w:r w:rsidRPr="00EB30C5">
              <w:rPr>
                <w:rFonts w:cs="Times New Roman"/>
                <w:sz w:val="24"/>
                <w:szCs w:val="24"/>
              </w:rPr>
              <w:t>л</w:t>
            </w:r>
            <w:r w:rsidRPr="00EB30C5">
              <w:rPr>
                <w:rFonts w:cs="Times New Roman"/>
                <w:sz w:val="24"/>
                <w:szCs w:val="24"/>
              </w:rPr>
              <w:t>нительное професси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нальное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зование по направлению органов слу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бы занятости населения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 xml:space="preserve">сти, от числа </w:t>
            </w:r>
            <w:r w:rsidRPr="00EB30C5">
              <w:rPr>
                <w:rFonts w:cs="Times New Roman"/>
                <w:spacing w:val="-14"/>
                <w:sz w:val="24"/>
                <w:szCs w:val="24"/>
              </w:rPr>
              <w:t>инвалидов, пол</w:t>
            </w:r>
            <w:r w:rsidRPr="00EB30C5">
              <w:rPr>
                <w:rFonts w:cs="Times New Roman"/>
                <w:spacing w:val="-14"/>
                <w:sz w:val="24"/>
                <w:szCs w:val="24"/>
              </w:rPr>
              <w:t>у</w:t>
            </w:r>
            <w:r w:rsidRPr="00EB30C5">
              <w:rPr>
                <w:rFonts w:cs="Times New Roman"/>
                <w:spacing w:val="-14"/>
                <w:sz w:val="24"/>
                <w:szCs w:val="24"/>
              </w:rPr>
              <w:t>чивших госуда</w:t>
            </w:r>
            <w:r w:rsidRPr="00EB30C5">
              <w:rPr>
                <w:rFonts w:cs="Times New Roman"/>
                <w:spacing w:val="-14"/>
                <w:sz w:val="24"/>
                <w:szCs w:val="24"/>
              </w:rPr>
              <w:t>р</w:t>
            </w:r>
            <w:r w:rsidRPr="00EB30C5">
              <w:rPr>
                <w:rFonts w:cs="Times New Roman"/>
                <w:spacing w:val="-14"/>
                <w:sz w:val="24"/>
                <w:szCs w:val="24"/>
              </w:rPr>
              <w:t>ственную</w:t>
            </w:r>
            <w:r w:rsidRPr="00EB30C5">
              <w:rPr>
                <w:rFonts w:cs="Times New Roman"/>
                <w:sz w:val="24"/>
                <w:szCs w:val="24"/>
              </w:rPr>
              <w:t xml:space="preserve"> услугу по професси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нальному об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чению и 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полнительному професси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нальному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зованию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1581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фессиональной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ориентации нез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нятых инвалидов в целях выбора сферы деятельн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сти (профессии), трудоустройства, прохождения </w:t>
            </w:r>
            <w:r w:rsidRPr="00EB30C5">
              <w:rPr>
                <w:rFonts w:cs="Times New Roman"/>
                <w:spacing w:val="-10"/>
                <w:sz w:val="24"/>
                <w:szCs w:val="24"/>
              </w:rPr>
              <w:t>профессионального</w:t>
            </w:r>
            <w:r w:rsidRPr="00EB30C5">
              <w:rPr>
                <w:rFonts w:cs="Times New Roman"/>
                <w:sz w:val="24"/>
                <w:szCs w:val="24"/>
              </w:rPr>
              <w:t xml:space="preserve"> обучения и пол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чения дополн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тельного профе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сионального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доля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получи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ших госуда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ственную усл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гу по организ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 професс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ональной ор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ентации, в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щей численн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инвалидов, обратившихся в органы слу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бы занятости населения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сти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2.8. </w:t>
            </w:r>
          </w:p>
          <w:p w:rsidR="00DE78BF" w:rsidRPr="00EB30C5" w:rsidRDefault="00DE78BF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pacing w:val="-6"/>
                <w:sz w:val="24"/>
                <w:szCs w:val="24"/>
              </w:rPr>
              <w:t>Организация пр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фессиональной ориентации уч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а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щихся образов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а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тельных организ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а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ций, проведение профориентацио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 xml:space="preserve">ных консультаций 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с выпускниками 9-х</w:t>
            </w:r>
            <w:r w:rsidRPr="00EB30C5">
              <w:rPr>
                <w:rFonts w:cs="Times New Roman"/>
                <w:spacing w:val="-6"/>
                <w:sz w:val="24"/>
                <w:szCs w:val="24"/>
              </w:rPr>
              <w:t xml:space="preserve"> и 11-х</w:t>
            </w:r>
            <w:r w:rsidRPr="00EB30C5">
              <w:rPr>
                <w:rFonts w:cs="Times New Roman"/>
                <w:sz w:val="24"/>
                <w:szCs w:val="24"/>
              </w:rPr>
              <w:t> классов, имеющими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лидность, в целях выбора сферы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ятельности (пр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фессии)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pacing w:val="-2"/>
                <w:sz w:val="24"/>
                <w:szCs w:val="24"/>
              </w:rPr>
              <w:t>доля выпускн</w:t>
            </w:r>
            <w:r w:rsidRPr="00EB30C5">
              <w:rPr>
                <w:rFonts w:cs="Times New Roman"/>
                <w:spacing w:val="-2"/>
                <w:sz w:val="24"/>
                <w:szCs w:val="24"/>
              </w:rPr>
              <w:t>и</w:t>
            </w:r>
            <w:r w:rsidRPr="00EB30C5">
              <w:rPr>
                <w:rFonts w:cs="Times New Roman"/>
                <w:spacing w:val="-2"/>
                <w:sz w:val="24"/>
                <w:szCs w:val="24"/>
              </w:rPr>
              <w:t>ков 9-х и 11-х</w:t>
            </w:r>
            <w:r w:rsidRPr="00EB30C5">
              <w:rPr>
                <w:rFonts w:cs="Times New Roman"/>
                <w:sz w:val="24"/>
                <w:szCs w:val="24"/>
              </w:rPr>
              <w:t xml:space="preserve"> классов, им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ющих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лидность, с 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торыми</w:t>
            </w: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проведены профориент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ционные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приятия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  <w:p w:rsidR="00DE78BF" w:rsidRPr="00EB30C5" w:rsidRDefault="00DE78BF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</w:t>
            </w: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Задача 3. Формирование и поддержание в а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туальном состоянии нормативной правовой и методической базы по организации системы комплексной реабилитации и абилитации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в том числе детей-инвалидов, а та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t>же ранней помощи, сопровождаемого прож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вания инвалидов в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ДК,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ДО, ДТиСПН, ДФКСиМП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3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Поддержание в актуальном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стоянии норм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тивной правовой базы, направле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ной на создание условий по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в различных сферах жизнеде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на нормативная правовая база (да/нет)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Разработка и а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t>туализация но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мативных прав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вых актов, направленных на организацию предоставления услуг ранней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мощи в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разработаны и актуализиров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ны нормати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ные правовые акты (да/нет)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ДЗиФ, ДО, ДТиСПН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Разработка и утверждение м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 xml:space="preserve">ниципальных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программ по формированию и совершенствов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нию системы комплексной</w:t>
            </w: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pacing w:val="-2"/>
                <w:sz w:val="24"/>
                <w:szCs w:val="24"/>
              </w:rPr>
              <w:t>реабилитации и абилитации инв</w:t>
            </w:r>
            <w:r w:rsidRPr="00EB30C5">
              <w:rPr>
                <w:rFonts w:cs="Times New Roman"/>
                <w:spacing w:val="-2"/>
                <w:sz w:val="24"/>
                <w:szCs w:val="24"/>
              </w:rPr>
              <w:t>а</w:t>
            </w:r>
            <w:r w:rsidRPr="00EB30C5">
              <w:rPr>
                <w:rFonts w:cs="Times New Roman"/>
                <w:spacing w:val="-2"/>
                <w:sz w:val="24"/>
                <w:szCs w:val="24"/>
              </w:rPr>
              <w:t>лидов, в том числе</w:t>
            </w:r>
            <w:r w:rsidRPr="00EB30C5">
              <w:rPr>
                <w:rFonts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разработаны и утверждены  муниципал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ные программы  по формиров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нию и сове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шенствованию системы ко</w:t>
            </w:r>
            <w:r w:rsidRPr="00EB30C5">
              <w:rPr>
                <w:rFonts w:cs="Times New Roman"/>
                <w:sz w:val="24"/>
                <w:szCs w:val="24"/>
              </w:rPr>
              <w:t>м</w:t>
            </w:r>
            <w:r w:rsidRPr="00EB30C5">
              <w:rPr>
                <w:rFonts w:cs="Times New Roman"/>
                <w:sz w:val="24"/>
                <w:szCs w:val="24"/>
              </w:rPr>
              <w:t>плексной</w:t>
            </w: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реабилитации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ОМСУ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3.4.</w:t>
            </w:r>
            <w:r w:rsidRPr="00EB30C5" w:rsidDel="00DF726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Актуализация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естров организ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ций, предоста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ляющих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тационные и 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литационные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роприятия, в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ответствующей сфере деятельн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для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в том числе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ны реестры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ганизаций по сферам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(да/нет)</w:t>
            </w: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Формирование  реабилитацио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паспортов организации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организ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ций, на кот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рые сформир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ваны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тационные паспорта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низации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Формирование  и актуализация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билитационного паспорта субъекта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сформирован и актуализирован реабилитац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онный паспорт субъекта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817F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Разработка и а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t>туализация но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мативных прав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вых актов, направленных на организацию </w:t>
            </w:r>
            <w:proofErr w:type="spellStart"/>
            <w:r w:rsidRPr="00EB30C5">
              <w:rPr>
                <w:rFonts w:cs="Times New Roman"/>
                <w:sz w:val="24"/>
                <w:szCs w:val="24"/>
              </w:rPr>
              <w:t>ст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ционарзамеща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щих</w:t>
            </w:r>
            <w:proofErr w:type="spellEnd"/>
            <w:r w:rsidRPr="00EB30C5">
              <w:rPr>
                <w:rFonts w:cs="Times New Roman"/>
                <w:sz w:val="24"/>
                <w:szCs w:val="24"/>
              </w:rPr>
              <w:t xml:space="preserve"> технологий</w:t>
            </w:r>
          </w:p>
          <w:p w:rsidR="00DE78BF" w:rsidRPr="00EB30C5" w:rsidRDefault="00DE78BF" w:rsidP="007779F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в Ярославской области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разработаны и актуализиров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ны нормати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ные правовые акты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sz w:val="22"/>
              </w:rPr>
              <w:t>Создание и акту</w:t>
            </w:r>
            <w:r w:rsidRPr="00EB30C5">
              <w:rPr>
                <w:sz w:val="22"/>
              </w:rPr>
              <w:t>а</w:t>
            </w:r>
            <w:r w:rsidRPr="00EB30C5">
              <w:rPr>
                <w:sz w:val="22"/>
              </w:rPr>
              <w:t>лизация реестра о потенциальных п</w:t>
            </w:r>
            <w:r w:rsidRPr="00EB30C5">
              <w:rPr>
                <w:sz w:val="22"/>
              </w:rPr>
              <w:t>о</w:t>
            </w:r>
            <w:r w:rsidRPr="00EB30C5">
              <w:rPr>
                <w:sz w:val="22"/>
              </w:rPr>
              <w:t>лучателях услуг сопровождаемого проживания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сформирован и актуализирован реестр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6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4. Формирование условий для разв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тия системы комплексной реабилитации и абилитации инвалидов, в том числе детей-инвалидов, а также ранней помощи, сопр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вождаемого проживания инвалидов в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41538,8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29767,6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11771,2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9863,5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4028,8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9863,5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4028,8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13754,2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10040,6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3713,6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78BF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8BF" w:rsidRPr="00EB30C5" w:rsidRDefault="00DE78BF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43B4" w:rsidRPr="00EB30C5" w:rsidTr="006E3BCA">
        <w:trPr>
          <w:trHeight w:val="2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4.1.</w:t>
            </w: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Приобретение оборудования для 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государственных учреждений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области, предоставляющих услуги по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 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тации инвалидов, в том числе детей-инвалидов: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43264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приобретено оборудование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 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тей-инвалидов, – всего (ед.)</w:t>
            </w:r>
          </w:p>
          <w:p w:rsidR="001543B4" w:rsidRPr="00EB30C5" w:rsidRDefault="001543B4" w:rsidP="0043264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9863,5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4028,8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ДК, ДО, ДТиСПН,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ДФКСиМП</w:t>
            </w:r>
          </w:p>
        </w:tc>
      </w:tr>
      <w:tr w:rsidR="001543B4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43264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9863,5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4028,8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1543B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ДО, ДТиСПН, </w:t>
            </w:r>
          </w:p>
        </w:tc>
      </w:tr>
      <w:tr w:rsidR="001543B4" w:rsidRPr="00EB30C5" w:rsidTr="006E3BCA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соц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ального обслуж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</w:t>
            </w:r>
            <w:r w:rsidR="00BB6F93" w:rsidRPr="00EB30C5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BB6F93" w:rsidRPr="00EB30C5">
              <w:rPr>
                <w:rFonts w:cs="Times New Roman"/>
                <w:sz w:val="24"/>
                <w:szCs w:val="24"/>
              </w:rPr>
              <w:t xml:space="preserve"> в том числе для учреждений, предоставля</w:t>
            </w:r>
            <w:r w:rsidR="00BB6F93" w:rsidRPr="00EB30C5">
              <w:rPr>
                <w:rFonts w:cs="Times New Roman"/>
                <w:sz w:val="24"/>
                <w:szCs w:val="24"/>
              </w:rPr>
              <w:t>ю</w:t>
            </w:r>
            <w:r w:rsidR="00BB6F93" w:rsidRPr="00EB30C5">
              <w:rPr>
                <w:rFonts w:cs="Times New Roman"/>
                <w:sz w:val="24"/>
                <w:szCs w:val="24"/>
              </w:rPr>
              <w:t>щих услуги ранней помощи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3242,559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1324,441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BB6F93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здр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воохранения</w:t>
            </w:r>
          </w:p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BB6F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 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3242,559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1324,441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BB6F93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8E286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в том числе для учреждений, предоставля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щих услуги ранней помощи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BB6F93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83,354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34,046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3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1543B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329,439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134,561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1543B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ф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зической культ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1715,3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1217,859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497,441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</w:tc>
      </w:tr>
      <w:tr w:rsidR="001543B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зан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1543B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кул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1831,084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747,916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B4" w:rsidRPr="00EB30C5" w:rsidRDefault="001543B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ДК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соц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ального обслуж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382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4210,600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2989,516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1221,084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 в том числе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провождаем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му прожив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ю(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>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870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4210,600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2989,516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1221,084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здр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 xml:space="preserve">билитации и абилитации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инвалидов, в 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3194,989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1305,011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в том числе для учреждений, предоставля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щих услуги ранней помощи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1200,00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851,997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348,003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3111,700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2209,300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902,400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 зан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 xml:space="preserve">билитации и абилитации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1469,695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600,305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учреждения, предоставляющие услуги по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 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тации инвалидов,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приобретено оборудование  для учрежд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ний, пред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ставляющих услуги по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 и абилитации инвалидов, в 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13754,2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10040,6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3713,6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4.2.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коо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динационного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вета по делам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ской области и координационных советов по делам инвалидов мун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ципальных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зований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проведено 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седаний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ДТиСПН, ОМСУ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49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4.3.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Организация об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чения: курсы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вышения квал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фикации, профе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сиональной пер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подготовки для специалистов, обеспечивающих выполнение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роприятий по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абилитации или абилитации инв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лидов, в том чи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ле: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E953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количество специалистов, прошедших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обучение, – всего </w:t>
            </w:r>
          </w:p>
          <w:p w:rsidR="00382324" w:rsidRPr="00EB30C5" w:rsidRDefault="00382324" w:rsidP="00E953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в том числе </w:t>
            </w:r>
          </w:p>
          <w:p w:rsidR="00382324" w:rsidRPr="00EB30C5" w:rsidRDefault="00382324" w:rsidP="00E953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(количество человек):</w:t>
            </w:r>
          </w:p>
          <w:p w:rsidR="00382324" w:rsidRPr="00EB30C5" w:rsidRDefault="00382324" w:rsidP="00E953D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B7FF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6A18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D2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для специалистов, обеспечивающих выполнение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роприятий по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циальной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или 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специалистов, прошедших 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для специалистов, обеспечивающих выполнение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роприятий по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дицинской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или 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специалистов, прошедших 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1F1C5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sz w:val="24"/>
                <w:szCs w:val="24"/>
              </w:rPr>
              <w:t>для специалистов, обеспечивающих выполнение м</w:t>
            </w:r>
            <w:r w:rsidRPr="00EB30C5">
              <w:rPr>
                <w:sz w:val="24"/>
                <w:szCs w:val="24"/>
              </w:rPr>
              <w:t>е</w:t>
            </w:r>
            <w:r w:rsidRPr="00EB30C5">
              <w:rPr>
                <w:sz w:val="24"/>
                <w:szCs w:val="24"/>
              </w:rPr>
              <w:lastRenderedPageBreak/>
              <w:t>роприятий по п</w:t>
            </w:r>
            <w:r w:rsidRPr="00EB30C5">
              <w:rPr>
                <w:sz w:val="24"/>
                <w:szCs w:val="24"/>
              </w:rPr>
              <w:t>о</w:t>
            </w:r>
            <w:r w:rsidRPr="00EB30C5">
              <w:rPr>
                <w:sz w:val="24"/>
                <w:szCs w:val="24"/>
              </w:rPr>
              <w:t>лучению инвал</w:t>
            </w:r>
            <w:r w:rsidRPr="00EB30C5">
              <w:rPr>
                <w:sz w:val="24"/>
                <w:szCs w:val="24"/>
              </w:rPr>
              <w:t>и</w:t>
            </w:r>
            <w:r w:rsidRPr="00EB30C5">
              <w:rPr>
                <w:sz w:val="24"/>
                <w:szCs w:val="24"/>
              </w:rPr>
              <w:t>дами, детьм</w:t>
            </w:r>
            <w:proofErr w:type="gramStart"/>
            <w:r w:rsidRPr="00EB30C5">
              <w:rPr>
                <w:sz w:val="24"/>
                <w:szCs w:val="24"/>
              </w:rPr>
              <w:t>и-</w:t>
            </w:r>
            <w:proofErr w:type="gramEnd"/>
            <w:r w:rsidRPr="00EB30C5">
              <w:rPr>
                <w:sz w:val="24"/>
                <w:szCs w:val="24"/>
              </w:rPr>
              <w:t xml:space="preserve"> и</w:t>
            </w:r>
            <w:r w:rsidRPr="00EB30C5">
              <w:rPr>
                <w:sz w:val="24"/>
                <w:szCs w:val="24"/>
              </w:rPr>
              <w:t>н</w:t>
            </w:r>
            <w:r w:rsidRPr="00EB30C5">
              <w:rPr>
                <w:sz w:val="24"/>
                <w:szCs w:val="24"/>
              </w:rPr>
              <w:t>валидами общего образования, профессиональн</w:t>
            </w:r>
            <w:r w:rsidRPr="00EB30C5">
              <w:rPr>
                <w:sz w:val="24"/>
                <w:szCs w:val="24"/>
              </w:rPr>
              <w:t>о</w:t>
            </w:r>
            <w:r w:rsidRPr="00EB30C5">
              <w:rPr>
                <w:sz w:val="24"/>
                <w:szCs w:val="24"/>
              </w:rPr>
              <w:t>го образования, профессиональн</w:t>
            </w:r>
            <w:r w:rsidRPr="00EB30C5">
              <w:rPr>
                <w:sz w:val="24"/>
                <w:szCs w:val="24"/>
              </w:rPr>
              <w:t>о</w:t>
            </w:r>
            <w:r w:rsidRPr="00EB30C5">
              <w:rPr>
                <w:sz w:val="24"/>
                <w:szCs w:val="24"/>
              </w:rPr>
              <w:t>го обучения, пс</w:t>
            </w:r>
            <w:r w:rsidRPr="00EB30C5">
              <w:rPr>
                <w:sz w:val="24"/>
                <w:szCs w:val="24"/>
              </w:rPr>
              <w:t>и</w:t>
            </w:r>
            <w:r w:rsidRPr="00EB30C5">
              <w:rPr>
                <w:sz w:val="24"/>
                <w:szCs w:val="24"/>
              </w:rPr>
              <w:t>холого-педагогической помощи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количество специалистов, прошедших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для специалистов, обеспечивающих выполнение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роприятий по профессионал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 xml:space="preserve">ной реабилитации или абилитации инвалидов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специалистов, прошедших 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721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для специалистов, обеспечивающих выполнение  фи</w:t>
            </w:r>
            <w:r w:rsidRPr="00EB30C5">
              <w:rPr>
                <w:rFonts w:cs="Times New Roman"/>
                <w:sz w:val="24"/>
                <w:szCs w:val="24"/>
              </w:rPr>
              <w:t>з</w:t>
            </w:r>
            <w:r w:rsidRPr="00EB30C5">
              <w:rPr>
                <w:rFonts w:cs="Times New Roman"/>
                <w:sz w:val="24"/>
                <w:szCs w:val="24"/>
              </w:rPr>
              <w:t>культурно-оздоровительных мероприятий, 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нятий спортом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специалистов, прошедших 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для специалистов, обеспечивающих 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выполнение соци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культурных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приятий для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количество специалистов, прошедших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обучение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чел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ДК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4.4.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Обеспечение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реги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нального ресур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ного центра по работе с детьми с расстройствами аутистического спектра на базе государственного общеобразов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тельного учр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ждения Яросла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 xml:space="preserve">ской области 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«Р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ы</w:t>
            </w:r>
            <w:r w:rsidRPr="00EB30C5">
              <w:rPr>
                <w:rFonts w:cs="Times New Roman"/>
                <w:spacing w:val="-8"/>
                <w:sz w:val="24"/>
                <w:szCs w:val="24"/>
              </w:rPr>
              <w:t>бинская школа-</w:t>
            </w:r>
            <w:r w:rsidRPr="00EB30C5">
              <w:rPr>
                <w:rFonts w:cs="Times New Roman"/>
                <w:sz w:val="24"/>
                <w:szCs w:val="24"/>
              </w:rPr>
              <w:t>интернат № 2»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обеспечена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ятельность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гионального ресурсного центра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4.5.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 об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чения инвалидов и членов их семей подбору и испол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зованию технич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ских средств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билитации,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билитационным навыкам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инвалидов и членов их семей,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шедших обуч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ние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4.6.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Библиотечное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служивание н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зрячих и слабов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дящих, лиц с др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гими физическ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ми недостатками и ограничениями здоровья всех возрастов, членов их семей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количество н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зрячих и сл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 xml:space="preserve">бовидящих,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получивших библиотечное обслуживание (количество человек)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ДК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Осуществление кинопоказов с </w:t>
            </w:r>
            <w:proofErr w:type="gramStart"/>
            <w:r w:rsidRPr="00EB30C5">
              <w:rPr>
                <w:rFonts w:cs="Times New Roman"/>
                <w:sz w:val="24"/>
                <w:szCs w:val="24"/>
              </w:rPr>
              <w:t>подготовленным</w:t>
            </w:r>
            <w:proofErr w:type="gramEnd"/>
            <w:r w:rsidRPr="00EB30C5">
              <w:rPr>
                <w:rFonts w:cs="Times New Roman"/>
                <w:sz w:val="24"/>
                <w:szCs w:val="24"/>
              </w:rPr>
              <w:t xml:space="preserve"> субтитрирован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ем и тифлоко</w:t>
            </w:r>
            <w:r w:rsidRPr="00EB30C5">
              <w:rPr>
                <w:rFonts w:cs="Times New Roman"/>
                <w:sz w:val="24"/>
                <w:szCs w:val="24"/>
              </w:rPr>
              <w:t>м</w:t>
            </w:r>
            <w:r w:rsidRPr="00EB30C5">
              <w:rPr>
                <w:rFonts w:cs="Times New Roman"/>
                <w:sz w:val="24"/>
                <w:szCs w:val="24"/>
              </w:rPr>
              <w:t>ментированием для инвалидов по зрению 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по слуху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проведено к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нопоказов для инвалидов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кин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показов)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ДК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Участие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дов, в том числе детей-инвалидов, в культурно-массовых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приятиях (показах спектаклей и ко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цертных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граммах, вечерах отдыха) и кул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турно-досуговых мероприятиях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нявших уч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стие в культу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но-массовых мероприятиях (количество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ДК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4.9.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Участие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в физкульту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ных и спортивно-массовых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приятиях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нявших уч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стие в спо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тивно-массовых 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роприятиях среди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(колич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ство человек)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4.10.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Организация об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чения членов с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мей, воспитыв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ющих детей-инвалидов, осн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вам адаптивной физической кул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членов семей, воспитыва</w:t>
            </w:r>
            <w:r w:rsidRPr="00EB30C5">
              <w:rPr>
                <w:rFonts w:cs="Times New Roman"/>
                <w:sz w:val="24"/>
                <w:szCs w:val="24"/>
              </w:rPr>
              <w:t>ю</w:t>
            </w:r>
            <w:r w:rsidRPr="00EB30C5">
              <w:rPr>
                <w:rFonts w:cs="Times New Roman"/>
                <w:sz w:val="24"/>
                <w:szCs w:val="24"/>
              </w:rPr>
              <w:t>щих детей-инвалидов, обученных о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новам адапти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ной физич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ской культуры и спорта (кол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чество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1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4.11.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Разработка инд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видуальных 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грамм когнити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ного развития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тей, рожденных с низкой массой тела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доля детей, для которых разр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ботаны инд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видуальные программы (количество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4.12.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Организация ок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зания услуг по комплексной ре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билитации (ра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ней помощи)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тям, рожденным с низкой массой тела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количество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 xml:space="preserve">тей, которым оказаны услуги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 xml:space="preserve">ранней помощи (количество человек) 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4.13.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Проведение оце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ки региональной системы реабил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тации и абилит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 инвалидов, в том числе детей-инвалидов, в Яр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славской области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проведена  оценка реги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нальной сист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мы реабилит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 и абилит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ции инвалидов, в том числе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тей-инвалидов, в Ярославской области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382324" w:rsidRPr="00EB30C5" w:rsidTr="006E3BCA">
        <w:trPr>
          <w:trHeight w:val="12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3BCA" w:rsidRPr="00EB30C5" w:rsidTr="006E3BCA">
        <w:trPr>
          <w:trHeight w:val="369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6E3BCA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4.14.</w:t>
            </w:r>
          </w:p>
          <w:p w:rsidR="006E3BCA" w:rsidRPr="00EB30C5" w:rsidRDefault="006E3BCA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3BCA" w:rsidRPr="00EB30C5" w:rsidRDefault="006E3BCA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3BCA" w:rsidRPr="00EB30C5" w:rsidRDefault="006E3BCA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6E3BCA" w:rsidP="006F659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</w:t>
            </w:r>
            <w:r w:rsidRPr="00EB30C5">
              <w:rPr>
                <w:rFonts w:cs="Times New Roman"/>
                <w:sz w:val="24"/>
                <w:szCs w:val="24"/>
              </w:rPr>
              <w:t xml:space="preserve"> мер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 xml:space="preserve">приятий в рамках сопровождаемого проживания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6E3BCA" w:rsidP="00976D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</w:t>
            </w:r>
            <w:r w:rsidRPr="00EB30C5">
              <w:rPr>
                <w:sz w:val="24"/>
                <w:szCs w:val="24"/>
              </w:rPr>
              <w:t>, пол</w:t>
            </w:r>
            <w:r w:rsidRPr="00EB30C5">
              <w:rPr>
                <w:sz w:val="24"/>
                <w:szCs w:val="24"/>
              </w:rPr>
              <w:t>у</w:t>
            </w:r>
            <w:r w:rsidRPr="00EB30C5">
              <w:rPr>
                <w:sz w:val="24"/>
                <w:szCs w:val="24"/>
              </w:rPr>
              <w:t>чающих услуги в рамках с</w:t>
            </w:r>
            <w:r w:rsidRPr="00EB30C5">
              <w:rPr>
                <w:sz w:val="24"/>
                <w:szCs w:val="24"/>
              </w:rPr>
              <w:t>о</w:t>
            </w:r>
            <w:r w:rsidRPr="00EB30C5">
              <w:rPr>
                <w:sz w:val="24"/>
                <w:szCs w:val="24"/>
              </w:rPr>
              <w:t>провождаемого проживания (количество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004792" w:rsidP="006E3B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004792" w:rsidP="006E3B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004792" w:rsidP="006E3B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004792" w:rsidP="006E3B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004792" w:rsidP="006E3B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CA" w:rsidRPr="00EB30C5" w:rsidRDefault="006E3BCA" w:rsidP="00092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004792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4792" w:rsidRPr="00EB30C5" w:rsidRDefault="00004792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4792" w:rsidRPr="00EB30C5" w:rsidRDefault="00004792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92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04792" w:rsidRPr="00EB30C5" w:rsidRDefault="00004792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4.15.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Совершенствов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ние,  эксплуат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ция единой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формационной системы «Единый социальный 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гистр  населения  Ярославской 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ласти», содерж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щей сведения об инвалидах, ок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занных им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литационных  и абилитационных мероприятиях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усоверше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ствована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формационная система (да/нет)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4.16.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EB30C5">
              <w:rPr>
                <w:rFonts w:cs="Times New Roman"/>
                <w:sz w:val="24"/>
                <w:szCs w:val="24"/>
              </w:rPr>
              <w:t>Формирование и актуализация 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естра волонтеров (волонтерских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ганизаций) с ц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лью вовлечения их в формиров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ние региональной системы ко</w:t>
            </w:r>
            <w:r w:rsidRPr="00EB30C5">
              <w:rPr>
                <w:rFonts w:cs="Times New Roman"/>
                <w:sz w:val="24"/>
                <w:szCs w:val="24"/>
              </w:rPr>
              <w:t>м</w:t>
            </w:r>
            <w:r w:rsidRPr="00EB30C5">
              <w:rPr>
                <w:rFonts w:cs="Times New Roman"/>
                <w:sz w:val="24"/>
                <w:szCs w:val="24"/>
              </w:rPr>
              <w:t>плексной реаб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литации и абил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тации инвалидов и детей-инвалидов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сформирован и актуализирован реестр (да/нет)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4.17.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Распространение среди населения информационных материалов по возможно более раннему выявл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нию признаков нарушения фун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ций организма, в том числе пс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хического, с ц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лью оказания ранней помощи и профилактики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распростран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ны среди нас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ления инфо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мационные м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териалы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ДЗиФ, ДО, 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2E5EF0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2E5E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2E5EF0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E5EF0">
              <w:rPr>
                <w:rFonts w:cs="Times New Roman"/>
                <w:sz w:val="24"/>
                <w:szCs w:val="24"/>
              </w:rPr>
              <w:t>Внедрение техн</w:t>
            </w:r>
            <w:r w:rsidRPr="002E5EF0">
              <w:rPr>
                <w:rFonts w:cs="Times New Roman"/>
                <w:sz w:val="24"/>
                <w:szCs w:val="24"/>
              </w:rPr>
              <w:t>о</w:t>
            </w:r>
            <w:r w:rsidRPr="002E5EF0">
              <w:rPr>
                <w:rFonts w:cs="Times New Roman"/>
                <w:sz w:val="24"/>
                <w:szCs w:val="24"/>
              </w:rPr>
              <w:t>логии сопрово</w:t>
            </w:r>
            <w:r w:rsidRPr="002E5EF0">
              <w:rPr>
                <w:rFonts w:cs="Times New Roman"/>
                <w:sz w:val="24"/>
                <w:szCs w:val="24"/>
              </w:rPr>
              <w:t>ж</w:t>
            </w:r>
            <w:r w:rsidRPr="002E5EF0">
              <w:rPr>
                <w:rFonts w:cs="Times New Roman"/>
                <w:sz w:val="24"/>
                <w:szCs w:val="24"/>
              </w:rPr>
              <w:t>даемого прожив</w:t>
            </w:r>
            <w:r w:rsidRPr="002E5EF0">
              <w:rPr>
                <w:rFonts w:cs="Times New Roman"/>
                <w:sz w:val="24"/>
                <w:szCs w:val="24"/>
              </w:rPr>
              <w:t>а</w:t>
            </w:r>
            <w:r w:rsidRPr="002E5EF0">
              <w:rPr>
                <w:rFonts w:cs="Times New Roman"/>
                <w:sz w:val="24"/>
                <w:szCs w:val="24"/>
              </w:rPr>
              <w:t>ния инвалидов в форме кварти</w:t>
            </w:r>
            <w:r w:rsidRPr="002E5EF0">
              <w:rPr>
                <w:rFonts w:cs="Times New Roman"/>
                <w:sz w:val="24"/>
                <w:szCs w:val="24"/>
              </w:rPr>
              <w:t>р</w:t>
            </w:r>
            <w:r w:rsidRPr="002E5EF0">
              <w:rPr>
                <w:rFonts w:cs="Times New Roman"/>
                <w:sz w:val="24"/>
                <w:szCs w:val="24"/>
              </w:rPr>
              <w:t>ных модулей ж</w:t>
            </w:r>
            <w:r w:rsidRPr="002E5EF0">
              <w:rPr>
                <w:rFonts w:cs="Times New Roman"/>
                <w:sz w:val="24"/>
                <w:szCs w:val="24"/>
              </w:rPr>
              <w:t>и</w:t>
            </w:r>
            <w:r w:rsidRPr="002E5EF0">
              <w:rPr>
                <w:rFonts w:cs="Times New Roman"/>
                <w:sz w:val="24"/>
                <w:szCs w:val="24"/>
              </w:rPr>
              <w:t>лых помещений на базе учрежд</w:t>
            </w:r>
            <w:r w:rsidRPr="002E5EF0">
              <w:rPr>
                <w:rFonts w:cs="Times New Roman"/>
                <w:sz w:val="24"/>
                <w:szCs w:val="24"/>
              </w:rPr>
              <w:t>е</w:t>
            </w:r>
            <w:r w:rsidRPr="002E5EF0">
              <w:rPr>
                <w:rFonts w:cs="Times New Roman"/>
                <w:sz w:val="24"/>
                <w:szCs w:val="24"/>
              </w:rPr>
              <w:t>ний или тренир</w:t>
            </w:r>
            <w:r w:rsidRPr="002E5EF0">
              <w:rPr>
                <w:rFonts w:cs="Times New Roman"/>
                <w:sz w:val="24"/>
                <w:szCs w:val="24"/>
              </w:rPr>
              <w:t>о</w:t>
            </w:r>
            <w:r w:rsidRPr="002E5EF0">
              <w:rPr>
                <w:rFonts w:cs="Times New Roman"/>
                <w:sz w:val="24"/>
                <w:szCs w:val="24"/>
              </w:rPr>
              <w:t>вочных квартир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E5EF0">
              <w:rPr>
                <w:rFonts w:cs="Times New Roman"/>
                <w:sz w:val="24"/>
                <w:szCs w:val="24"/>
              </w:rPr>
              <w:t>количество учреждений (количество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2E5E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2E5E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2E5E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2E5EF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7F4C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4.19.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Обучение инв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лидов навыкам самостоятельной жизнедеятельн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о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сти посредством освоения необх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о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димых социал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ь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ных компетенций, опыта и практики независимого функциониров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ния в основных сферах жизни ч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е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ловека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обучено  инв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лидов (колич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е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ДТиСПН</w:t>
            </w: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</w:tr>
      <w:tr w:rsidR="00471AD3" w:rsidRPr="002E5EF0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0B1ED5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7F4C0D">
            <w:pPr>
              <w:ind w:firstLine="0"/>
              <w:jc w:val="center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AD3" w:rsidRPr="002E5EF0" w:rsidRDefault="00471AD3" w:rsidP="002E5EF0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4.20</w:t>
            </w:r>
            <w:r w:rsidR="00382324"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EF0" w:rsidRDefault="002E5EF0" w:rsidP="00CE0EA7">
            <w:pPr>
              <w:ind w:firstLine="0"/>
              <w:rPr>
                <w:rStyle w:val="27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7"/>
                <w:rFonts w:eastAsia="Tahoma"/>
                <w:sz w:val="24"/>
                <w:szCs w:val="24"/>
              </w:rPr>
              <w:t xml:space="preserve">Привлечение 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н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е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государственных организаций</w:t>
            </w:r>
            <w:r>
              <w:rPr>
                <w:rStyle w:val="27"/>
                <w:rFonts w:eastAsia="Tahoma"/>
                <w:sz w:val="24"/>
                <w:szCs w:val="24"/>
              </w:rPr>
              <w:t xml:space="preserve"> для предоставления 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гражданам, стр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дающим психич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е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скими расстро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й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 xml:space="preserve">ствами, </w:t>
            </w:r>
            <w:r>
              <w:rPr>
                <w:rStyle w:val="27"/>
                <w:rFonts w:eastAsia="Tahoma"/>
                <w:sz w:val="24"/>
                <w:szCs w:val="24"/>
              </w:rPr>
              <w:t xml:space="preserve">услуг в рамках 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сопрово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ж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даемо</w:t>
            </w:r>
            <w:r>
              <w:rPr>
                <w:rStyle w:val="27"/>
                <w:rFonts w:eastAsia="Tahoma"/>
                <w:sz w:val="24"/>
                <w:szCs w:val="24"/>
              </w:rPr>
              <w:t>го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 xml:space="preserve"> про</w:t>
            </w:r>
            <w:r>
              <w:rPr>
                <w:rStyle w:val="27"/>
                <w:rFonts w:eastAsia="Tahoma"/>
                <w:sz w:val="24"/>
                <w:szCs w:val="24"/>
              </w:rPr>
              <w:t>жив</w:t>
            </w:r>
            <w:r>
              <w:rPr>
                <w:rStyle w:val="27"/>
                <w:rFonts w:eastAsia="Tahoma"/>
                <w:sz w:val="24"/>
                <w:szCs w:val="24"/>
              </w:rPr>
              <w:t>а</w:t>
            </w:r>
            <w:r>
              <w:rPr>
                <w:rStyle w:val="27"/>
                <w:rFonts w:eastAsia="Tahoma"/>
                <w:sz w:val="24"/>
                <w:szCs w:val="24"/>
              </w:rPr>
              <w:t>ния</w:t>
            </w:r>
          </w:p>
          <w:p w:rsidR="002E5EF0" w:rsidRPr="00EB30C5" w:rsidRDefault="002E5EF0" w:rsidP="00CE0EA7">
            <w:pPr>
              <w:ind w:firstLine="0"/>
              <w:rPr>
                <w:rStyle w:val="27"/>
                <w:rFonts w:eastAsia="Tahoma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н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государстве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ных организ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ций, оказыв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ющих услуги в рамках сопр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вождаемого проживания (количество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20CA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20CA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20CA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7F4C0D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4.21</w:t>
            </w:r>
            <w:r w:rsidR="00382324" w:rsidRPr="00EB30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2E5EF0" w:rsidRDefault="002E5EF0" w:rsidP="00CE0EA7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>
              <w:rPr>
                <w:rStyle w:val="27"/>
                <w:rFonts w:eastAsia="Tahoma"/>
                <w:sz w:val="24"/>
                <w:szCs w:val="24"/>
              </w:rPr>
              <w:t>Привлечение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 xml:space="preserve"> до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б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ровольцев (воло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н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теров)</w:t>
            </w:r>
            <w:r>
              <w:rPr>
                <w:rStyle w:val="27"/>
                <w:rFonts w:eastAsia="Tahoma"/>
                <w:sz w:val="24"/>
                <w:szCs w:val="24"/>
              </w:rPr>
              <w:t xml:space="preserve"> 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в организ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цию сопровожд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а</w:t>
            </w:r>
            <w:r w:rsidRPr="00CE0EA7">
              <w:rPr>
                <w:rStyle w:val="27"/>
                <w:rFonts w:eastAsia="Tahoma"/>
                <w:sz w:val="24"/>
                <w:szCs w:val="24"/>
              </w:rPr>
              <w:t>емого проживания инвалидов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2E5EF0" w:rsidRDefault="00382324" w:rsidP="00BA3B7E">
            <w:pPr>
              <w:ind w:firstLine="0"/>
              <w:rPr>
                <w:rStyle w:val="27"/>
                <w:rFonts w:eastAsia="Tahoma"/>
                <w:sz w:val="24"/>
                <w:szCs w:val="24"/>
              </w:rPr>
            </w:pPr>
            <w:r w:rsidRPr="002E5EF0">
              <w:rPr>
                <w:rStyle w:val="27"/>
                <w:rFonts w:eastAsia="Tahoma"/>
                <w:sz w:val="24"/>
                <w:szCs w:val="24"/>
              </w:rPr>
              <w:t>количество добровольцев (волонтеров)</w:t>
            </w:r>
            <w:proofErr w:type="gramStart"/>
            <w:r w:rsidR="002E5EF0">
              <w:rPr>
                <w:rStyle w:val="27"/>
                <w:rFonts w:eastAsia="Tahoma"/>
                <w:sz w:val="24"/>
                <w:szCs w:val="24"/>
              </w:rPr>
              <w:t>.</w:t>
            </w:r>
            <w:proofErr w:type="gramEnd"/>
            <w:r w:rsidR="002E5EF0">
              <w:rPr>
                <w:rStyle w:val="27"/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="002E5EF0">
              <w:rPr>
                <w:rStyle w:val="27"/>
                <w:rFonts w:eastAsia="Tahoma"/>
                <w:sz w:val="24"/>
                <w:szCs w:val="24"/>
              </w:rPr>
              <w:t>в</w:t>
            </w:r>
            <w:proofErr w:type="gramEnd"/>
            <w:r w:rsidR="002E5EF0">
              <w:rPr>
                <w:rStyle w:val="27"/>
                <w:rFonts w:eastAsia="Tahoma"/>
                <w:sz w:val="24"/>
                <w:szCs w:val="24"/>
              </w:rPr>
              <w:t>овлеченных в сопровожда</w:t>
            </w:r>
            <w:r w:rsidR="002E5EF0">
              <w:rPr>
                <w:rStyle w:val="27"/>
                <w:rFonts w:eastAsia="Tahoma"/>
                <w:sz w:val="24"/>
                <w:szCs w:val="24"/>
              </w:rPr>
              <w:t>е</w:t>
            </w:r>
            <w:r w:rsidR="002E5EF0">
              <w:rPr>
                <w:rStyle w:val="27"/>
                <w:rFonts w:eastAsia="Tahoma"/>
                <w:sz w:val="24"/>
                <w:szCs w:val="24"/>
              </w:rPr>
              <w:t>мое прожив</w:t>
            </w:r>
            <w:r w:rsidR="002E5EF0">
              <w:rPr>
                <w:rStyle w:val="27"/>
                <w:rFonts w:eastAsia="Tahoma"/>
                <w:sz w:val="24"/>
                <w:szCs w:val="24"/>
              </w:rPr>
              <w:t>а</w:t>
            </w:r>
            <w:r w:rsidR="002E5EF0">
              <w:rPr>
                <w:rStyle w:val="27"/>
                <w:rFonts w:eastAsia="Tahoma"/>
                <w:sz w:val="24"/>
                <w:szCs w:val="24"/>
              </w:rPr>
              <w:t>ние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 xml:space="preserve"> (колич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е</w:t>
            </w:r>
            <w:r w:rsidRPr="002E5EF0">
              <w:rPr>
                <w:rStyle w:val="27"/>
                <w:rFonts w:eastAsia="Tahoma"/>
                <w:sz w:val="24"/>
                <w:szCs w:val="24"/>
              </w:rPr>
              <w:t>ство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CE0E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keepNext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5. Формирование условий для беспр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пятственного доступа инвалидов и других МГН к приоритетным объектам и услугам в приоритетных сферах жизнедеятельности в Ярославской области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7284,4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3406,9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3877,50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ОМСУ, 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4966,8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3406,9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1559,9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76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5.1.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EB30C5">
              <w:rPr>
                <w:rFonts w:cs="Times New Roman"/>
                <w:sz w:val="24"/>
                <w:szCs w:val="24"/>
              </w:rPr>
              <w:lastRenderedPageBreak/>
              <w:t>Создание в 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школьных обр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зовательных,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щеобразовател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ных организац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ях, организациях</w:t>
            </w:r>
            <w:r w:rsidRPr="00EB30C5">
              <w:rPr>
                <w:rFonts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EB30C5">
              <w:rPr>
                <w:rFonts w:cs="Times New Roman"/>
                <w:sz w:val="24"/>
                <w:szCs w:val="24"/>
              </w:rPr>
              <w:t>дополнительного образования детей (в том числе в о</w:t>
            </w:r>
            <w:r w:rsidRPr="00EB30C5">
              <w:rPr>
                <w:rFonts w:cs="Times New Roman"/>
                <w:sz w:val="24"/>
                <w:szCs w:val="24"/>
              </w:rPr>
              <w:t>р</w:t>
            </w:r>
            <w:r w:rsidRPr="00EB30C5">
              <w:rPr>
                <w:rFonts w:cs="Times New Roman"/>
                <w:sz w:val="24"/>
                <w:szCs w:val="24"/>
              </w:rPr>
              <w:t>ганизациях, ос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ществляющих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разовательную деятельность по адаптированным основным общ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образовательным программам) условий для п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лучения детьми-инвалидами кач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ственного образ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вания (через с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здание в образ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вательных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низациях арх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тектурной 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ступности и оснащение спец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альным, в том числе учебным, реабилитацио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ным оборудов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нием, приобрет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 xml:space="preserve">ние учебников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для реализации адаптированных образовательных программ)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оборудование общеобразов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тельных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низаций с ц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лью создания условий для</w:t>
            </w:r>
            <w:r w:rsidRPr="00EB30C5">
              <w:rPr>
                <w:rFonts w:cs="Times New Roman"/>
                <w:sz w:val="24"/>
                <w:szCs w:val="24"/>
                <w:shd w:val="clear" w:color="auto" w:fill="FF0000"/>
              </w:rPr>
              <w:t xml:space="preserve"> </w:t>
            </w:r>
            <w:r w:rsidRPr="00EB30C5">
              <w:rPr>
                <w:rFonts w:cs="Times New Roman"/>
                <w:sz w:val="24"/>
                <w:szCs w:val="24"/>
              </w:rPr>
              <w:t>получения детьми-инвалидами качественного образования (количество учреждений)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2913,2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1189,9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382324" w:rsidRPr="00EB30C5" w:rsidTr="006E3BCA">
        <w:trPr>
          <w:trHeight w:val="7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7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1158,8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Мероприятия по поддержке учр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ждений спорти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ной направленн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по адаптивной физической кул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туре и спорту в Ярославской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ласти (через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обретение обор</w:t>
            </w:r>
            <w:r w:rsidRPr="00EB30C5">
              <w:rPr>
                <w:rFonts w:cs="Times New Roman"/>
                <w:sz w:val="24"/>
                <w:szCs w:val="24"/>
              </w:rPr>
              <w:t>у</w:t>
            </w:r>
            <w:r w:rsidRPr="00EB30C5">
              <w:rPr>
                <w:rFonts w:cs="Times New Roman"/>
                <w:sz w:val="24"/>
                <w:szCs w:val="24"/>
              </w:rPr>
              <w:t>дования, инвент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ря, экипировки, компьютерной техники, оргте</w:t>
            </w:r>
            <w:r w:rsidRPr="00EB30C5">
              <w:rPr>
                <w:rFonts w:cs="Times New Roman"/>
                <w:sz w:val="24"/>
                <w:szCs w:val="24"/>
              </w:rPr>
              <w:t>х</w:t>
            </w:r>
            <w:r w:rsidRPr="00EB30C5">
              <w:rPr>
                <w:rFonts w:cs="Times New Roman"/>
                <w:sz w:val="24"/>
                <w:szCs w:val="24"/>
              </w:rPr>
              <w:t>ники, транспор</w:t>
            </w:r>
            <w:r w:rsidRPr="00EB30C5">
              <w:rPr>
                <w:rFonts w:cs="Times New Roman"/>
                <w:sz w:val="24"/>
                <w:szCs w:val="24"/>
              </w:rPr>
              <w:t>т</w:t>
            </w:r>
            <w:r w:rsidRPr="00EB30C5">
              <w:rPr>
                <w:rFonts w:cs="Times New Roman"/>
                <w:sz w:val="24"/>
                <w:szCs w:val="24"/>
              </w:rPr>
              <w:t>ных средств,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обретаемых для оснащения учр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ждений спорти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ной направленн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по адаптивной физической кул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туре и спорту)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оборудование учреждений спортивной направленн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по ада</w:t>
            </w:r>
            <w:r w:rsidRPr="00EB30C5">
              <w:rPr>
                <w:rFonts w:cs="Times New Roman"/>
                <w:sz w:val="24"/>
                <w:szCs w:val="24"/>
              </w:rPr>
              <w:t>п</w:t>
            </w:r>
            <w:r w:rsidRPr="00EB30C5">
              <w:rPr>
                <w:rFonts w:cs="Times New Roman"/>
                <w:sz w:val="24"/>
                <w:szCs w:val="24"/>
              </w:rPr>
              <w:t>тивной физич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ской культуре и спорту (к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личество учр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Актуализация р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 xml:space="preserve">естров объектов и услуг, доступных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для инвалидов и других МГН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актуализирован реестр объе</w:t>
            </w:r>
            <w:r w:rsidRPr="00EB30C5">
              <w:rPr>
                <w:rFonts w:cs="Times New Roman"/>
                <w:sz w:val="24"/>
                <w:szCs w:val="24"/>
              </w:rPr>
              <w:t>к</w:t>
            </w:r>
            <w:r w:rsidRPr="00EB30C5">
              <w:rPr>
                <w:rFonts w:cs="Times New Roman"/>
                <w:sz w:val="24"/>
                <w:szCs w:val="24"/>
              </w:rPr>
              <w:t>тов (да/нет)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ОМСУ, 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ДГСЗН, ДЗиФ, ДК, ДО, ДТиСПН,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Актуализация карты доступн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сти объектов и услуг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актуализиров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на карта 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ступности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ОМСУ, 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ДГСЗН, ДЗиФ, ДК, ДО, ДТиСПН, ДФКСиМП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6.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6. Обеспечение социальных гарантий инвалидов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52317,6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1917,6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50400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6.1. 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Обеспечение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 с огран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ченными возмо</w:t>
            </w:r>
            <w:r w:rsidRPr="00EB30C5">
              <w:rPr>
                <w:rFonts w:cs="Times New Roman"/>
                <w:sz w:val="24"/>
                <w:szCs w:val="24"/>
              </w:rPr>
              <w:t>ж</w:t>
            </w:r>
            <w:r w:rsidRPr="00EB30C5">
              <w:rPr>
                <w:rFonts w:cs="Times New Roman"/>
                <w:sz w:val="24"/>
                <w:szCs w:val="24"/>
              </w:rPr>
              <w:t>ностями передв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жения специал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ными средствами и приспособлен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ями для оборуд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вания и оснащ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ния жилых пом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количество специальных средств и пр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способлений, выданных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 xml:space="preserve">валидам (шт.)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 xml:space="preserve">Организация и предоставление 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выплаты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 xml:space="preserve">дам (в том числе </w:t>
            </w:r>
            <w:r w:rsidRPr="00EB30C5">
              <w:rPr>
                <w:rFonts w:cs="Times New Roman"/>
                <w:spacing w:val="-10"/>
                <w:sz w:val="24"/>
                <w:szCs w:val="24"/>
              </w:rPr>
              <w:t>детям-инвалидам)</w:t>
            </w:r>
            <w:r w:rsidRPr="00EB30C5">
              <w:rPr>
                <w:rFonts w:cs="Times New Roman"/>
                <w:sz w:val="24"/>
                <w:szCs w:val="24"/>
              </w:rPr>
              <w:t>, имеющим тран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портные средства в соответствии с медицинскими показаниями, или их законным представителям компенсации уплаченной ими страховой премии по договору об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зательного стр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хования гражда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ской ответстве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ности владельцев транспортных средств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количество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валидов, кот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рым выплачена компенсация (количество 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ДТиСПН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keepNext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Задача 7. Создание условий для обеспечения развития инклюзивного образования инвал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дов в профессиональных образовательных организациях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8968,45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2600,85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8968,45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2600,85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Обеспечение де</w:t>
            </w:r>
            <w:r w:rsidRPr="00EB30C5">
              <w:rPr>
                <w:rFonts w:cs="Times New Roman"/>
                <w:sz w:val="24"/>
                <w:szCs w:val="24"/>
              </w:rPr>
              <w:t>я</w:t>
            </w:r>
            <w:r w:rsidRPr="00EB30C5">
              <w:rPr>
                <w:rFonts w:cs="Times New Roman"/>
                <w:sz w:val="24"/>
                <w:szCs w:val="24"/>
              </w:rPr>
              <w:t>тельности баз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вых професси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нальных образ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вательных орг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низаций, обесп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чивающих по</w:t>
            </w:r>
            <w:r w:rsidRPr="00EB30C5">
              <w:rPr>
                <w:rFonts w:cs="Times New Roman"/>
                <w:sz w:val="24"/>
                <w:szCs w:val="24"/>
              </w:rPr>
              <w:t>д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держку реги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нальной системы инклюзивного профессиональн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го образования инвалидов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обеспечена д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ятельность б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зовых профе</w:t>
            </w:r>
            <w:r w:rsidRPr="00EB30C5">
              <w:rPr>
                <w:rFonts w:cs="Times New Roman"/>
                <w:sz w:val="24"/>
                <w:szCs w:val="24"/>
              </w:rPr>
              <w:t>с</w:t>
            </w:r>
            <w:r w:rsidRPr="00EB30C5">
              <w:rPr>
                <w:rFonts w:cs="Times New Roman"/>
                <w:sz w:val="24"/>
                <w:szCs w:val="24"/>
              </w:rPr>
              <w:t>сиональных образовател</w:t>
            </w:r>
            <w:r w:rsidRPr="00EB30C5">
              <w:rPr>
                <w:rFonts w:cs="Times New Roman"/>
                <w:sz w:val="24"/>
                <w:szCs w:val="24"/>
              </w:rPr>
              <w:t>ь</w:t>
            </w:r>
            <w:r w:rsidRPr="00EB30C5">
              <w:rPr>
                <w:rFonts w:cs="Times New Roman"/>
                <w:sz w:val="24"/>
                <w:szCs w:val="24"/>
              </w:rPr>
              <w:t>ных организ</w:t>
            </w:r>
            <w:r w:rsidRPr="00EB30C5">
              <w:rPr>
                <w:rFonts w:cs="Times New Roman"/>
                <w:sz w:val="24"/>
                <w:szCs w:val="24"/>
              </w:rPr>
              <w:t>а</w:t>
            </w:r>
            <w:r w:rsidRPr="00EB30C5">
              <w:rPr>
                <w:rFonts w:cs="Times New Roman"/>
                <w:sz w:val="24"/>
                <w:szCs w:val="24"/>
              </w:rPr>
              <w:t>ций, обеспеч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lastRenderedPageBreak/>
              <w:t>вающих по</w:t>
            </w:r>
            <w:r w:rsidRPr="00EB30C5">
              <w:rPr>
                <w:rFonts w:cs="Times New Roman"/>
                <w:sz w:val="24"/>
                <w:szCs w:val="24"/>
              </w:rPr>
              <w:t>д</w:t>
            </w:r>
            <w:r w:rsidRPr="00EB30C5">
              <w:rPr>
                <w:rFonts w:cs="Times New Roman"/>
                <w:sz w:val="24"/>
                <w:szCs w:val="24"/>
              </w:rPr>
              <w:t>держку реги</w:t>
            </w:r>
            <w:r w:rsidRPr="00EB30C5">
              <w:rPr>
                <w:rFonts w:cs="Times New Roman"/>
                <w:sz w:val="24"/>
                <w:szCs w:val="24"/>
              </w:rPr>
              <w:t>о</w:t>
            </w:r>
            <w:r w:rsidRPr="00EB30C5">
              <w:rPr>
                <w:rFonts w:cs="Times New Roman"/>
                <w:sz w:val="24"/>
                <w:szCs w:val="24"/>
              </w:rPr>
              <w:t>нальной сист</w:t>
            </w:r>
            <w:r w:rsidRPr="00EB30C5">
              <w:rPr>
                <w:rFonts w:cs="Times New Roman"/>
                <w:sz w:val="24"/>
                <w:szCs w:val="24"/>
              </w:rPr>
              <w:t>е</w:t>
            </w:r>
            <w:r w:rsidRPr="00EB30C5">
              <w:rPr>
                <w:rFonts w:cs="Times New Roman"/>
                <w:sz w:val="24"/>
                <w:szCs w:val="24"/>
              </w:rPr>
              <w:t>мы инклюзи</w:t>
            </w:r>
            <w:r w:rsidRPr="00EB30C5">
              <w:rPr>
                <w:rFonts w:cs="Times New Roman"/>
                <w:sz w:val="24"/>
                <w:szCs w:val="24"/>
              </w:rPr>
              <w:t>в</w:t>
            </w:r>
            <w:r w:rsidRPr="00EB30C5">
              <w:rPr>
                <w:rFonts w:cs="Times New Roman"/>
                <w:sz w:val="24"/>
                <w:szCs w:val="24"/>
              </w:rPr>
              <w:t>ного професс</w:t>
            </w:r>
            <w:r w:rsidRPr="00EB30C5">
              <w:rPr>
                <w:rFonts w:cs="Times New Roman"/>
                <w:sz w:val="24"/>
                <w:szCs w:val="24"/>
              </w:rPr>
              <w:t>и</w:t>
            </w:r>
            <w:r w:rsidRPr="00EB30C5">
              <w:rPr>
                <w:rFonts w:cs="Times New Roman"/>
                <w:sz w:val="24"/>
                <w:szCs w:val="24"/>
              </w:rPr>
              <w:t>онального о</w:t>
            </w:r>
            <w:r w:rsidRPr="00EB30C5">
              <w:rPr>
                <w:rFonts w:cs="Times New Roman"/>
                <w:sz w:val="24"/>
                <w:szCs w:val="24"/>
              </w:rPr>
              <w:t>б</w:t>
            </w:r>
            <w:r w:rsidRPr="00EB30C5">
              <w:rPr>
                <w:rFonts w:cs="Times New Roman"/>
                <w:sz w:val="24"/>
                <w:szCs w:val="24"/>
              </w:rPr>
              <w:t>разования и</w:t>
            </w:r>
            <w:r w:rsidRPr="00EB30C5">
              <w:rPr>
                <w:rFonts w:cs="Times New Roman"/>
                <w:sz w:val="24"/>
                <w:szCs w:val="24"/>
              </w:rPr>
              <w:t>н</w:t>
            </w:r>
            <w:r w:rsidRPr="00EB30C5">
              <w:rPr>
                <w:rFonts w:cs="Times New Roman"/>
                <w:sz w:val="24"/>
                <w:szCs w:val="24"/>
              </w:rPr>
              <w:t>валидов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8968,45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2600,85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ДО</w:t>
            </w: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lastRenderedPageBreak/>
              <w:t>Итого по подпрограмме</w:t>
            </w: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110109,25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41459,70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68649,55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36547,15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19957,60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16589,55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23770,7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10183,1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13587,6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23632,6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10360,2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13272,4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284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82324" w:rsidRPr="00EB30C5" w:rsidTr="006E3BCA">
        <w:trPr>
          <w:trHeight w:val="167"/>
          <w:jc w:val="center"/>
        </w:trPr>
        <w:tc>
          <w:tcPr>
            <w:tcW w:w="5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319,6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30C5">
              <w:rPr>
                <w:rFonts w:cs="Times New Roman"/>
                <w:sz w:val="24"/>
                <w:szCs w:val="24"/>
              </w:rPr>
              <w:t>8400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24" w:rsidRPr="00EB30C5" w:rsidRDefault="00382324" w:rsidP="000B1E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45EDE" w:rsidRPr="00EB30C5" w:rsidRDefault="00F45EDE" w:rsidP="00F45EDE">
      <w:pPr>
        <w:jc w:val="center"/>
        <w:rPr>
          <w:rFonts w:cs="Times New Roman"/>
          <w:szCs w:val="28"/>
        </w:rPr>
      </w:pPr>
    </w:p>
    <w:p w:rsidR="00F45EDE" w:rsidRPr="00EB30C5" w:rsidRDefault="00F45EDE" w:rsidP="00F45EDE">
      <w:pPr>
        <w:keepNext/>
        <w:ind w:firstLine="0"/>
        <w:jc w:val="center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Список используемых сокращений</w:t>
      </w:r>
    </w:p>
    <w:p w:rsidR="00F45EDE" w:rsidRPr="00EB30C5" w:rsidRDefault="00F45EDE" w:rsidP="00F45EDE">
      <w:pPr>
        <w:keepNext/>
        <w:jc w:val="center"/>
        <w:rPr>
          <w:rFonts w:cs="Times New Roman"/>
          <w:szCs w:val="28"/>
        </w:rPr>
      </w:pPr>
    </w:p>
    <w:p w:rsidR="00F45EDE" w:rsidRPr="00EB30C5" w:rsidRDefault="00E953DF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ГБ</w:t>
      </w:r>
      <w:r w:rsidR="00F45EDE" w:rsidRPr="00EB30C5">
        <w:rPr>
          <w:rFonts w:cs="Times New Roman"/>
          <w:szCs w:val="28"/>
        </w:rPr>
        <w:t xml:space="preserve">У СО ЯО – государственное </w:t>
      </w:r>
      <w:r w:rsidRPr="00EB30C5">
        <w:rPr>
          <w:rFonts w:cs="Times New Roman"/>
          <w:szCs w:val="28"/>
        </w:rPr>
        <w:t>бюджетное</w:t>
      </w:r>
      <w:r w:rsidR="00F45EDE" w:rsidRPr="00EB30C5">
        <w:rPr>
          <w:rFonts w:cs="Times New Roman"/>
          <w:szCs w:val="28"/>
        </w:rPr>
        <w:t xml:space="preserve"> учреждение социального обслуживания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ДГСЗН – департамент государственной службы занятости населения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ДЗиФ – департамент здравоохранения и фармации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ДК – департамент культуры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proofErr w:type="gramStart"/>
      <w:r w:rsidRPr="00EB30C5">
        <w:rPr>
          <w:rFonts w:cs="Times New Roman"/>
          <w:szCs w:val="28"/>
        </w:rPr>
        <w:t>ДО</w:t>
      </w:r>
      <w:proofErr w:type="gramEnd"/>
      <w:r w:rsidRPr="00EB30C5">
        <w:rPr>
          <w:rFonts w:cs="Times New Roman"/>
          <w:szCs w:val="28"/>
        </w:rPr>
        <w:t xml:space="preserve"> – </w:t>
      </w:r>
      <w:proofErr w:type="gramStart"/>
      <w:r w:rsidRPr="00EB30C5">
        <w:rPr>
          <w:rFonts w:cs="Times New Roman"/>
          <w:szCs w:val="28"/>
        </w:rPr>
        <w:t>департамент</w:t>
      </w:r>
      <w:proofErr w:type="gramEnd"/>
      <w:r w:rsidRPr="00EB30C5">
        <w:rPr>
          <w:rFonts w:cs="Times New Roman"/>
          <w:szCs w:val="28"/>
        </w:rPr>
        <w:t xml:space="preserve"> образования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rPr>
          <w:rFonts w:cs="Times New Roman"/>
          <w:szCs w:val="28"/>
        </w:rPr>
        <w:t>ДТиСПН – департамент труда и социальной поддержки населения Ярославской области</w:t>
      </w:r>
    </w:p>
    <w:p w:rsidR="00F45EDE" w:rsidRPr="00EB30C5" w:rsidRDefault="00F45EDE" w:rsidP="00F45EDE">
      <w:pPr>
        <w:jc w:val="both"/>
        <w:rPr>
          <w:rFonts w:eastAsiaTheme="minorHAnsi" w:cs="Times New Roman"/>
          <w:bCs/>
          <w:szCs w:val="28"/>
        </w:rPr>
      </w:pPr>
      <w:r w:rsidRPr="00EB30C5">
        <w:rPr>
          <w:rFonts w:cs="Times New Roman"/>
          <w:szCs w:val="28"/>
        </w:rPr>
        <w:t>ДФКСиМП – департамент по физической культуре, спорту и молодежной политике Ярославской области</w:t>
      </w:r>
    </w:p>
    <w:p w:rsidR="00F45EDE" w:rsidRPr="00EB30C5" w:rsidRDefault="00F45EDE" w:rsidP="00F45EDE">
      <w:pPr>
        <w:jc w:val="both"/>
        <w:rPr>
          <w:rFonts w:cs="Times New Roman"/>
          <w:szCs w:val="28"/>
        </w:rPr>
      </w:pPr>
      <w:r w:rsidRPr="00EB30C5">
        <w:t xml:space="preserve">ОМСУ </w:t>
      </w:r>
      <w:r w:rsidRPr="00EB30C5">
        <w:rPr>
          <w:rFonts w:cs="Times New Roman"/>
          <w:szCs w:val="28"/>
        </w:rPr>
        <w:t>– органы местного самоуправления муниципальных образований области.</w:t>
      </w:r>
    </w:p>
    <w:p w:rsidR="006A1815" w:rsidRPr="00EB30C5" w:rsidRDefault="006A1815" w:rsidP="00F45EDE">
      <w:pPr>
        <w:jc w:val="both"/>
        <w:rPr>
          <w:rFonts w:cs="Times New Roman"/>
          <w:szCs w:val="28"/>
        </w:rPr>
      </w:pPr>
    </w:p>
    <w:p w:rsidR="006A1815" w:rsidRPr="00EB30C5" w:rsidRDefault="006A1815" w:rsidP="00F45EDE">
      <w:pPr>
        <w:jc w:val="both"/>
        <w:rPr>
          <w:rFonts w:cs="Times New Roman"/>
          <w:szCs w:val="28"/>
        </w:rPr>
      </w:pPr>
    </w:p>
    <w:p w:rsidR="006A1815" w:rsidRPr="00EB30C5" w:rsidRDefault="006A1815" w:rsidP="00F45EDE">
      <w:pPr>
        <w:jc w:val="both"/>
        <w:rPr>
          <w:rFonts w:cs="Times New Roman"/>
          <w:szCs w:val="28"/>
        </w:rPr>
      </w:pPr>
    </w:p>
    <w:p w:rsidR="006A1815" w:rsidRPr="00EB30C5" w:rsidRDefault="006A1815" w:rsidP="00F45EDE">
      <w:pPr>
        <w:jc w:val="both"/>
      </w:pPr>
    </w:p>
    <w:sectPr w:rsidR="006A1815" w:rsidRPr="00EB30C5" w:rsidSect="00D721B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1" w:rsidRDefault="00DD27E1" w:rsidP="003671CB">
      <w:r>
        <w:separator/>
      </w:r>
    </w:p>
  </w:endnote>
  <w:endnote w:type="continuationSeparator" w:id="0">
    <w:p w:rsidR="00DD27E1" w:rsidRDefault="00DD27E1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C1354" w:rsidTr="00953DDE">
      <w:tc>
        <w:tcPr>
          <w:tcW w:w="3333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C1354" w:rsidRPr="00CB5742" w:rsidRDefault="001C1354" w:rsidP="00953DD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C1354" w:rsidTr="00953DDE">
      <w:tc>
        <w:tcPr>
          <w:tcW w:w="3333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B5742">
            <w:rPr>
              <w:rFonts w:cs="Times New Roman"/>
              <w:color w:val="808080"/>
              <w:sz w:val="18"/>
            </w:rPr>
            <w:t xml:space="preserve">Страница </w:t>
          </w:r>
          <w:r w:rsidRPr="00CB5742">
            <w:rPr>
              <w:rFonts w:cs="Times New Roman"/>
              <w:color w:val="808080"/>
              <w:sz w:val="18"/>
            </w:rPr>
            <w:fldChar w:fldCharType="begin"/>
          </w:r>
          <w:r w:rsidRPr="00CB5742">
            <w:rPr>
              <w:rFonts w:cs="Times New Roman"/>
              <w:color w:val="808080"/>
              <w:sz w:val="18"/>
            </w:rPr>
            <w:instrText xml:space="preserve"> PAGE </w:instrText>
          </w:r>
          <w:r w:rsidRPr="00CB5742">
            <w:rPr>
              <w:rFonts w:cs="Times New Roman"/>
              <w:color w:val="808080"/>
              <w:sz w:val="18"/>
            </w:rPr>
            <w:fldChar w:fldCharType="separate"/>
          </w:r>
          <w:r w:rsidR="00004792">
            <w:rPr>
              <w:rFonts w:cs="Times New Roman"/>
              <w:noProof/>
              <w:color w:val="808080"/>
              <w:sz w:val="18"/>
            </w:rPr>
            <w:t>43</w:t>
          </w:r>
          <w:r w:rsidRPr="00CB5742">
            <w:rPr>
              <w:rFonts w:cs="Times New Roman"/>
              <w:color w:val="808080"/>
              <w:sz w:val="18"/>
            </w:rPr>
            <w:fldChar w:fldCharType="end"/>
          </w:r>
          <w:r w:rsidRPr="00CB5742">
            <w:rPr>
              <w:rFonts w:cs="Times New Roman"/>
              <w:color w:val="808080"/>
              <w:sz w:val="18"/>
            </w:rPr>
            <w:t xml:space="preserve"> из </w:t>
          </w:r>
          <w:r w:rsidRPr="00CB5742">
            <w:rPr>
              <w:rFonts w:cs="Times New Roman"/>
              <w:color w:val="808080"/>
              <w:sz w:val="18"/>
            </w:rPr>
            <w:fldChar w:fldCharType="begin"/>
          </w:r>
          <w:r w:rsidRPr="00CB574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B5742">
            <w:rPr>
              <w:rFonts w:cs="Times New Roman"/>
              <w:color w:val="808080"/>
              <w:sz w:val="18"/>
            </w:rPr>
            <w:fldChar w:fldCharType="separate"/>
          </w:r>
          <w:r w:rsidR="00004792">
            <w:rPr>
              <w:rFonts w:cs="Times New Roman"/>
              <w:noProof/>
              <w:color w:val="808080"/>
              <w:sz w:val="18"/>
            </w:rPr>
            <w:t>74</w:t>
          </w:r>
          <w:r w:rsidRPr="00CB574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C1354" w:rsidRPr="00CB5742" w:rsidRDefault="001C1354" w:rsidP="00953DD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C1354" w:rsidTr="00953DDE">
      <w:tc>
        <w:tcPr>
          <w:tcW w:w="3333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C1354" w:rsidRPr="00CB5742" w:rsidRDefault="001C1354" w:rsidP="00953DDE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B5742">
            <w:rPr>
              <w:rFonts w:cs="Times New Roman"/>
              <w:color w:val="808080"/>
              <w:sz w:val="18"/>
            </w:rPr>
            <w:t xml:space="preserve">Страница </w:t>
          </w:r>
          <w:r w:rsidRPr="00CB5742">
            <w:rPr>
              <w:rFonts w:cs="Times New Roman"/>
              <w:color w:val="808080"/>
              <w:sz w:val="18"/>
            </w:rPr>
            <w:fldChar w:fldCharType="begin"/>
          </w:r>
          <w:r w:rsidRPr="00CB5742">
            <w:rPr>
              <w:rFonts w:cs="Times New Roman"/>
              <w:color w:val="808080"/>
              <w:sz w:val="18"/>
            </w:rPr>
            <w:instrText xml:space="preserve"> PAGE </w:instrText>
          </w:r>
          <w:r w:rsidRPr="00CB5742">
            <w:rPr>
              <w:rFonts w:cs="Times New Roman"/>
              <w:color w:val="808080"/>
              <w:sz w:val="18"/>
            </w:rPr>
            <w:fldChar w:fldCharType="separate"/>
          </w:r>
          <w:r w:rsidR="00004792">
            <w:rPr>
              <w:rFonts w:cs="Times New Roman"/>
              <w:noProof/>
              <w:color w:val="808080"/>
              <w:sz w:val="18"/>
            </w:rPr>
            <w:t>36</w:t>
          </w:r>
          <w:r w:rsidRPr="00CB5742">
            <w:rPr>
              <w:rFonts w:cs="Times New Roman"/>
              <w:color w:val="808080"/>
              <w:sz w:val="18"/>
            </w:rPr>
            <w:fldChar w:fldCharType="end"/>
          </w:r>
          <w:r w:rsidRPr="00CB5742">
            <w:rPr>
              <w:rFonts w:cs="Times New Roman"/>
              <w:color w:val="808080"/>
              <w:sz w:val="18"/>
            </w:rPr>
            <w:t xml:space="preserve"> из </w:t>
          </w:r>
          <w:r w:rsidRPr="00CB5742">
            <w:rPr>
              <w:rFonts w:cs="Times New Roman"/>
              <w:color w:val="808080"/>
              <w:sz w:val="18"/>
            </w:rPr>
            <w:fldChar w:fldCharType="begin"/>
          </w:r>
          <w:r w:rsidRPr="00CB574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B5742">
            <w:rPr>
              <w:rFonts w:cs="Times New Roman"/>
              <w:color w:val="808080"/>
              <w:sz w:val="18"/>
            </w:rPr>
            <w:fldChar w:fldCharType="separate"/>
          </w:r>
          <w:r w:rsidR="00004792">
            <w:rPr>
              <w:rFonts w:cs="Times New Roman"/>
              <w:noProof/>
              <w:color w:val="808080"/>
              <w:sz w:val="18"/>
            </w:rPr>
            <w:t>74</w:t>
          </w:r>
          <w:r w:rsidRPr="00CB574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C1354" w:rsidRPr="00CB5742" w:rsidRDefault="001C1354" w:rsidP="00953DDE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1" w:rsidRDefault="00DD27E1" w:rsidP="003671CB">
      <w:r>
        <w:separator/>
      </w:r>
    </w:p>
  </w:footnote>
  <w:footnote w:type="continuationSeparator" w:id="0">
    <w:p w:rsidR="00DD27E1" w:rsidRDefault="00DD27E1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051"/>
      <w:docPartObj>
        <w:docPartGallery w:val="Page Numbers (Top of Page)"/>
        <w:docPartUnique/>
      </w:docPartObj>
    </w:sdtPr>
    <w:sdtContent>
      <w:p w:rsidR="001C1354" w:rsidRDefault="001C1354" w:rsidP="0088133E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8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C1354" w:rsidRDefault="001C13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 w:rsidP="0088133E">
    <w:pPr>
      <w:pStyle w:val="a3"/>
      <w:ind w:firstLine="0"/>
      <w:jc w:val="center"/>
    </w:pPr>
  </w:p>
  <w:p w:rsidR="001C1354" w:rsidRDefault="001C13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697"/>
      <w:docPartObj>
        <w:docPartGallery w:val="Page Numbers (Top of Page)"/>
        <w:docPartUnique/>
      </w:docPartObj>
    </w:sdtPr>
    <w:sdtContent>
      <w:p w:rsidR="001C1354" w:rsidRDefault="001C1354" w:rsidP="00953DDE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9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C1354" w:rsidRPr="00CB5742" w:rsidRDefault="001C1354" w:rsidP="00953DDE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699"/>
      <w:docPartObj>
        <w:docPartGallery w:val="Page Numbers (Top of Page)"/>
        <w:docPartUnique/>
      </w:docPartObj>
    </w:sdtPr>
    <w:sdtContent>
      <w:p w:rsidR="001C1354" w:rsidRDefault="001C1354" w:rsidP="00953DDE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92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C1354" w:rsidRPr="00CB5742" w:rsidRDefault="001C1354" w:rsidP="00953DD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698"/>
      <w:docPartObj>
        <w:docPartGallery w:val="Page Numbers (Top of Page)"/>
        <w:docPartUnique/>
      </w:docPartObj>
    </w:sdtPr>
    <w:sdtContent>
      <w:p w:rsidR="001C1354" w:rsidRDefault="001C1354" w:rsidP="00953DDE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79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C1354" w:rsidRDefault="001C1354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4" w:rsidRDefault="001C1354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233159"/>
      <w:docPartObj>
        <w:docPartGallery w:val="Page Numbers (Top of Page)"/>
        <w:docPartUnique/>
      </w:docPartObj>
    </w:sdtPr>
    <w:sdtContent>
      <w:p w:rsidR="001C1354" w:rsidRDefault="001C1354" w:rsidP="00953DDE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CA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1C1354" w:rsidRDefault="001C1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4C7D82"/>
    <w:multiLevelType w:val="hybridMultilevel"/>
    <w:tmpl w:val="3472465C"/>
    <w:lvl w:ilvl="0" w:tplc="E97A6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0B5"/>
    <w:multiLevelType w:val="hybridMultilevel"/>
    <w:tmpl w:val="33802792"/>
    <w:lvl w:ilvl="0" w:tplc="151E63C0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52C96"/>
    <w:multiLevelType w:val="hybridMultilevel"/>
    <w:tmpl w:val="FEE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D4C"/>
    <w:multiLevelType w:val="multilevel"/>
    <w:tmpl w:val="35E88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8D421C"/>
    <w:multiLevelType w:val="hybridMultilevel"/>
    <w:tmpl w:val="CEE49930"/>
    <w:lvl w:ilvl="0" w:tplc="0CB000E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47ABB"/>
    <w:multiLevelType w:val="hybridMultilevel"/>
    <w:tmpl w:val="0C54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087D"/>
    <w:multiLevelType w:val="hybridMultilevel"/>
    <w:tmpl w:val="3E9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DA3"/>
    <w:multiLevelType w:val="multilevel"/>
    <w:tmpl w:val="0BB4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B20C2A"/>
    <w:multiLevelType w:val="multilevel"/>
    <w:tmpl w:val="AC4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A18D5"/>
    <w:multiLevelType w:val="hybridMultilevel"/>
    <w:tmpl w:val="9E909DF2"/>
    <w:lvl w:ilvl="0" w:tplc="FE2EE0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E5FCA"/>
    <w:multiLevelType w:val="hybridMultilevel"/>
    <w:tmpl w:val="38F0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458A4"/>
    <w:multiLevelType w:val="multilevel"/>
    <w:tmpl w:val="1B469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34047"/>
    <w:multiLevelType w:val="hybridMultilevel"/>
    <w:tmpl w:val="456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042A"/>
    <w:multiLevelType w:val="hybridMultilevel"/>
    <w:tmpl w:val="FB64F51E"/>
    <w:lvl w:ilvl="0" w:tplc="D0BEAFE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DC472B7"/>
    <w:multiLevelType w:val="multilevel"/>
    <w:tmpl w:val="446073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440"/>
      </w:pPr>
      <w:rPr>
        <w:rFonts w:hint="default"/>
      </w:rPr>
    </w:lvl>
  </w:abstractNum>
  <w:abstractNum w:abstractNumId="18">
    <w:nsid w:val="2F1277A1"/>
    <w:multiLevelType w:val="hybridMultilevel"/>
    <w:tmpl w:val="6F4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3037"/>
    <w:multiLevelType w:val="multilevel"/>
    <w:tmpl w:val="ECC83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904146A"/>
    <w:multiLevelType w:val="hybridMultilevel"/>
    <w:tmpl w:val="D7F6B9A0"/>
    <w:lvl w:ilvl="0" w:tplc="DCF89490">
      <w:start w:val="1"/>
      <w:numFmt w:val="upperRoman"/>
      <w:lvlText w:val="%1."/>
      <w:lvlJc w:val="left"/>
      <w:pPr>
        <w:ind w:left="156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392D454E"/>
    <w:multiLevelType w:val="hybridMultilevel"/>
    <w:tmpl w:val="031A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03D6"/>
    <w:multiLevelType w:val="multilevel"/>
    <w:tmpl w:val="B65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E7AA7"/>
    <w:multiLevelType w:val="hybridMultilevel"/>
    <w:tmpl w:val="7E7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D7925"/>
    <w:multiLevelType w:val="hybridMultilevel"/>
    <w:tmpl w:val="0390EE10"/>
    <w:lvl w:ilvl="0" w:tplc="92F8C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0202"/>
    <w:multiLevelType w:val="hybridMultilevel"/>
    <w:tmpl w:val="6F4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66A88"/>
    <w:multiLevelType w:val="hybridMultilevel"/>
    <w:tmpl w:val="D0A8458E"/>
    <w:lvl w:ilvl="0" w:tplc="4D2E3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901BF6"/>
    <w:multiLevelType w:val="hybridMultilevel"/>
    <w:tmpl w:val="474EEBF0"/>
    <w:lvl w:ilvl="0" w:tplc="837C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150016"/>
    <w:multiLevelType w:val="multilevel"/>
    <w:tmpl w:val="1918ED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0DD7ED9"/>
    <w:multiLevelType w:val="hybridMultilevel"/>
    <w:tmpl w:val="D6A039B6"/>
    <w:lvl w:ilvl="0" w:tplc="1660C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9284D"/>
    <w:multiLevelType w:val="multilevel"/>
    <w:tmpl w:val="8CBED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9EE4679"/>
    <w:multiLevelType w:val="multilevel"/>
    <w:tmpl w:val="A8AEA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8F2513"/>
    <w:multiLevelType w:val="hybridMultilevel"/>
    <w:tmpl w:val="DBDACA0A"/>
    <w:lvl w:ilvl="0" w:tplc="D0BEAFE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411E7A"/>
    <w:multiLevelType w:val="multilevel"/>
    <w:tmpl w:val="BBA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EC180C"/>
    <w:multiLevelType w:val="hybridMultilevel"/>
    <w:tmpl w:val="D6A039B6"/>
    <w:lvl w:ilvl="0" w:tplc="1660C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692F8A"/>
    <w:multiLevelType w:val="hybridMultilevel"/>
    <w:tmpl w:val="598A6CF6"/>
    <w:lvl w:ilvl="0" w:tplc="9DF696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32F80"/>
    <w:multiLevelType w:val="hybridMultilevel"/>
    <w:tmpl w:val="C8F0190C"/>
    <w:lvl w:ilvl="0" w:tplc="A080F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21AF1"/>
    <w:multiLevelType w:val="hybridMultilevel"/>
    <w:tmpl w:val="23E0A808"/>
    <w:lvl w:ilvl="0" w:tplc="11E24F6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3C4D6C"/>
    <w:multiLevelType w:val="multilevel"/>
    <w:tmpl w:val="1B469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C537B96"/>
    <w:multiLevelType w:val="multilevel"/>
    <w:tmpl w:val="00B69E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>
    <w:nsid w:val="70361412"/>
    <w:multiLevelType w:val="multilevel"/>
    <w:tmpl w:val="7BCA7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973C04"/>
    <w:multiLevelType w:val="multilevel"/>
    <w:tmpl w:val="4EBE1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D82148"/>
    <w:multiLevelType w:val="multilevel"/>
    <w:tmpl w:val="ECC4B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43">
    <w:nsid w:val="77E25BE0"/>
    <w:multiLevelType w:val="multilevel"/>
    <w:tmpl w:val="3E14E230"/>
    <w:lvl w:ilvl="0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0523A9"/>
    <w:multiLevelType w:val="hybridMultilevel"/>
    <w:tmpl w:val="F454CA08"/>
    <w:lvl w:ilvl="0" w:tplc="ADA043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D462F05"/>
    <w:multiLevelType w:val="hybridMultilevel"/>
    <w:tmpl w:val="2DB4E24A"/>
    <w:lvl w:ilvl="0" w:tplc="13CA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2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43"/>
  </w:num>
  <w:num w:numId="10">
    <w:abstractNumId w:val="19"/>
  </w:num>
  <w:num w:numId="11">
    <w:abstractNumId w:val="7"/>
  </w:num>
  <w:num w:numId="12">
    <w:abstractNumId w:val="6"/>
  </w:num>
  <w:num w:numId="13">
    <w:abstractNumId w:val="31"/>
  </w:num>
  <w:num w:numId="14">
    <w:abstractNumId w:val="27"/>
  </w:num>
  <w:num w:numId="15">
    <w:abstractNumId w:val="29"/>
  </w:num>
  <w:num w:numId="16">
    <w:abstractNumId w:val="2"/>
  </w:num>
  <w:num w:numId="17">
    <w:abstractNumId w:val="23"/>
  </w:num>
  <w:num w:numId="18">
    <w:abstractNumId w:val="34"/>
  </w:num>
  <w:num w:numId="19">
    <w:abstractNumId w:val="24"/>
  </w:num>
  <w:num w:numId="20">
    <w:abstractNumId w:val="26"/>
  </w:num>
  <w:num w:numId="21">
    <w:abstractNumId w:val="30"/>
  </w:num>
  <w:num w:numId="22">
    <w:abstractNumId w:val="17"/>
  </w:num>
  <w:num w:numId="23">
    <w:abstractNumId w:val="42"/>
  </w:num>
  <w:num w:numId="24">
    <w:abstractNumId w:val="14"/>
  </w:num>
  <w:num w:numId="25">
    <w:abstractNumId w:val="28"/>
  </w:num>
  <w:num w:numId="26">
    <w:abstractNumId w:val="45"/>
  </w:num>
  <w:num w:numId="27">
    <w:abstractNumId w:val="0"/>
  </w:num>
  <w:num w:numId="28">
    <w:abstractNumId w:val="9"/>
  </w:num>
  <w:num w:numId="29">
    <w:abstractNumId w:val="8"/>
  </w:num>
  <w:num w:numId="30">
    <w:abstractNumId w:val="33"/>
  </w:num>
  <w:num w:numId="31">
    <w:abstractNumId w:val="44"/>
  </w:num>
  <w:num w:numId="32">
    <w:abstractNumId w:val="20"/>
  </w:num>
  <w:num w:numId="33">
    <w:abstractNumId w:val="1"/>
  </w:num>
  <w:num w:numId="34">
    <w:abstractNumId w:val="35"/>
  </w:num>
  <w:num w:numId="35">
    <w:abstractNumId w:val="37"/>
  </w:num>
  <w:num w:numId="36">
    <w:abstractNumId w:val="12"/>
  </w:num>
  <w:num w:numId="37">
    <w:abstractNumId w:val="5"/>
  </w:num>
  <w:num w:numId="38">
    <w:abstractNumId w:val="11"/>
  </w:num>
  <w:num w:numId="39">
    <w:abstractNumId w:val="10"/>
  </w:num>
  <w:num w:numId="40">
    <w:abstractNumId w:val="22"/>
  </w:num>
  <w:num w:numId="41">
    <w:abstractNumId w:val="13"/>
  </w:num>
  <w:num w:numId="42">
    <w:abstractNumId w:val="41"/>
  </w:num>
  <w:num w:numId="43">
    <w:abstractNumId w:val="4"/>
  </w:num>
  <w:num w:numId="44">
    <w:abstractNumId w:val="40"/>
  </w:num>
  <w:num w:numId="45">
    <w:abstractNumId w:val="32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4792"/>
    <w:rsid w:val="0001745A"/>
    <w:rsid w:val="00031F38"/>
    <w:rsid w:val="00085392"/>
    <w:rsid w:val="000877C8"/>
    <w:rsid w:val="00092447"/>
    <w:rsid w:val="000B1ED5"/>
    <w:rsid w:val="000C4E4B"/>
    <w:rsid w:val="000C7119"/>
    <w:rsid w:val="000D1D87"/>
    <w:rsid w:val="001117A1"/>
    <w:rsid w:val="001201FC"/>
    <w:rsid w:val="00133C90"/>
    <w:rsid w:val="001543B4"/>
    <w:rsid w:val="00170633"/>
    <w:rsid w:val="00175DCF"/>
    <w:rsid w:val="00181726"/>
    <w:rsid w:val="001B12EB"/>
    <w:rsid w:val="001C1354"/>
    <w:rsid w:val="001E685B"/>
    <w:rsid w:val="001F0502"/>
    <w:rsid w:val="001F1C50"/>
    <w:rsid w:val="002057EB"/>
    <w:rsid w:val="00212E7D"/>
    <w:rsid w:val="00220A88"/>
    <w:rsid w:val="00222436"/>
    <w:rsid w:val="0023093B"/>
    <w:rsid w:val="00284473"/>
    <w:rsid w:val="002A2DE2"/>
    <w:rsid w:val="002B3CA5"/>
    <w:rsid w:val="002D75C2"/>
    <w:rsid w:val="002E5EF0"/>
    <w:rsid w:val="002F0894"/>
    <w:rsid w:val="00303531"/>
    <w:rsid w:val="003521A5"/>
    <w:rsid w:val="003671CB"/>
    <w:rsid w:val="0037686B"/>
    <w:rsid w:val="00382324"/>
    <w:rsid w:val="003870FD"/>
    <w:rsid w:val="003A35D5"/>
    <w:rsid w:val="003B1CAF"/>
    <w:rsid w:val="003E38F3"/>
    <w:rsid w:val="00432648"/>
    <w:rsid w:val="004401C4"/>
    <w:rsid w:val="00471AD3"/>
    <w:rsid w:val="004835C6"/>
    <w:rsid w:val="004870AF"/>
    <w:rsid w:val="004A462F"/>
    <w:rsid w:val="004A4D82"/>
    <w:rsid w:val="004B5209"/>
    <w:rsid w:val="004B6AB2"/>
    <w:rsid w:val="004C045F"/>
    <w:rsid w:val="004C6D37"/>
    <w:rsid w:val="005119E7"/>
    <w:rsid w:val="005305ED"/>
    <w:rsid w:val="005813F7"/>
    <w:rsid w:val="005D40FE"/>
    <w:rsid w:val="005D6768"/>
    <w:rsid w:val="005E60DD"/>
    <w:rsid w:val="005F3934"/>
    <w:rsid w:val="00600AB0"/>
    <w:rsid w:val="00654860"/>
    <w:rsid w:val="006813D9"/>
    <w:rsid w:val="006A1815"/>
    <w:rsid w:val="006D5576"/>
    <w:rsid w:val="006E3BCA"/>
    <w:rsid w:val="006F659F"/>
    <w:rsid w:val="007025B6"/>
    <w:rsid w:val="0071156B"/>
    <w:rsid w:val="00714034"/>
    <w:rsid w:val="00720CA4"/>
    <w:rsid w:val="007252E0"/>
    <w:rsid w:val="007779F9"/>
    <w:rsid w:val="00787011"/>
    <w:rsid w:val="00793595"/>
    <w:rsid w:val="007B34F8"/>
    <w:rsid w:val="007B78A6"/>
    <w:rsid w:val="007B7FF4"/>
    <w:rsid w:val="007F4C0D"/>
    <w:rsid w:val="008134BC"/>
    <w:rsid w:val="00817FAA"/>
    <w:rsid w:val="00835CF9"/>
    <w:rsid w:val="00852411"/>
    <w:rsid w:val="00853CF0"/>
    <w:rsid w:val="00873B19"/>
    <w:rsid w:val="00874B38"/>
    <w:rsid w:val="0088133E"/>
    <w:rsid w:val="00885828"/>
    <w:rsid w:val="008B38EC"/>
    <w:rsid w:val="008E2860"/>
    <w:rsid w:val="008E306E"/>
    <w:rsid w:val="008F1721"/>
    <w:rsid w:val="008F4CA9"/>
    <w:rsid w:val="008F6C2C"/>
    <w:rsid w:val="009009FD"/>
    <w:rsid w:val="00925AD0"/>
    <w:rsid w:val="00932F5A"/>
    <w:rsid w:val="0094366D"/>
    <w:rsid w:val="00953DDE"/>
    <w:rsid w:val="00976DFA"/>
    <w:rsid w:val="009806F5"/>
    <w:rsid w:val="009812B2"/>
    <w:rsid w:val="00986984"/>
    <w:rsid w:val="009B5D05"/>
    <w:rsid w:val="009C131B"/>
    <w:rsid w:val="009C7FBE"/>
    <w:rsid w:val="009D72FD"/>
    <w:rsid w:val="00A125E2"/>
    <w:rsid w:val="00A228BA"/>
    <w:rsid w:val="00AB0EA8"/>
    <w:rsid w:val="00AE430C"/>
    <w:rsid w:val="00AF79A9"/>
    <w:rsid w:val="00AF7F9E"/>
    <w:rsid w:val="00B81716"/>
    <w:rsid w:val="00BA1B87"/>
    <w:rsid w:val="00BA3B7E"/>
    <w:rsid w:val="00BB16E8"/>
    <w:rsid w:val="00BB6F93"/>
    <w:rsid w:val="00BD51F6"/>
    <w:rsid w:val="00BE542F"/>
    <w:rsid w:val="00BF21BC"/>
    <w:rsid w:val="00BF4F72"/>
    <w:rsid w:val="00C4316E"/>
    <w:rsid w:val="00CD2D5C"/>
    <w:rsid w:val="00CD6B46"/>
    <w:rsid w:val="00CE0EA7"/>
    <w:rsid w:val="00CE4A61"/>
    <w:rsid w:val="00D03CE3"/>
    <w:rsid w:val="00D44A47"/>
    <w:rsid w:val="00D546FD"/>
    <w:rsid w:val="00D721B7"/>
    <w:rsid w:val="00D95FBC"/>
    <w:rsid w:val="00DA22C9"/>
    <w:rsid w:val="00DC2CC8"/>
    <w:rsid w:val="00DD27E1"/>
    <w:rsid w:val="00DE6A7B"/>
    <w:rsid w:val="00DE6F97"/>
    <w:rsid w:val="00DE78BF"/>
    <w:rsid w:val="00DF3F7A"/>
    <w:rsid w:val="00E10569"/>
    <w:rsid w:val="00E17C82"/>
    <w:rsid w:val="00E23082"/>
    <w:rsid w:val="00E315A7"/>
    <w:rsid w:val="00E47476"/>
    <w:rsid w:val="00E6032B"/>
    <w:rsid w:val="00E622B6"/>
    <w:rsid w:val="00E835F3"/>
    <w:rsid w:val="00E8683F"/>
    <w:rsid w:val="00E953DF"/>
    <w:rsid w:val="00EB30C5"/>
    <w:rsid w:val="00EC76DB"/>
    <w:rsid w:val="00EE10B6"/>
    <w:rsid w:val="00F1429B"/>
    <w:rsid w:val="00F45EDE"/>
    <w:rsid w:val="00F562AA"/>
    <w:rsid w:val="00FA1F8F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F45EDE"/>
    <w:pPr>
      <w:keepNext/>
      <w:widowControl w:val="0"/>
      <w:tabs>
        <w:tab w:val="num" w:pos="0"/>
        <w:tab w:val="left" w:pos="432"/>
      </w:tabs>
      <w:suppressAutoHyphens/>
      <w:ind w:firstLine="0"/>
      <w:jc w:val="center"/>
      <w:outlineLvl w:val="0"/>
    </w:pPr>
    <w:rPr>
      <w:rFonts w:cs="Times New Roman"/>
      <w:szCs w:val="28"/>
      <w:lang w:eastAsia="ar-SA"/>
    </w:rPr>
  </w:style>
  <w:style w:type="paragraph" w:styleId="2">
    <w:name w:val="heading 2"/>
    <w:basedOn w:val="a"/>
    <w:link w:val="20"/>
    <w:qFormat/>
    <w:rsid w:val="00F45EDE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5EDE"/>
    <w:pPr>
      <w:keepNext/>
      <w:widowControl w:val="0"/>
      <w:tabs>
        <w:tab w:val="num" w:pos="0"/>
        <w:tab w:val="left" w:pos="720"/>
      </w:tabs>
      <w:suppressAutoHyphens/>
      <w:ind w:firstLine="0"/>
      <w:jc w:val="both"/>
      <w:outlineLvl w:val="2"/>
    </w:pPr>
    <w:rPr>
      <w:rFonts w:cs="Times New Roman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45EDE"/>
    <w:pPr>
      <w:keepNext/>
      <w:spacing w:before="240" w:after="60"/>
      <w:ind w:firstLine="0"/>
      <w:jc w:val="both"/>
      <w:outlineLvl w:val="3"/>
    </w:pPr>
    <w:rPr>
      <w:rFonts w:eastAsia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5EDE"/>
    <w:pPr>
      <w:widowControl w:val="0"/>
      <w:tabs>
        <w:tab w:val="num" w:pos="0"/>
        <w:tab w:val="left" w:pos="1008"/>
      </w:tabs>
      <w:suppressAutoHyphens/>
      <w:spacing w:before="240" w:after="60"/>
      <w:ind w:firstLine="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45EDE"/>
    <w:pPr>
      <w:keepNext/>
      <w:widowControl w:val="0"/>
      <w:tabs>
        <w:tab w:val="num" w:pos="0"/>
        <w:tab w:val="left" w:pos="1152"/>
      </w:tabs>
      <w:suppressAutoHyphens/>
      <w:ind w:firstLine="0"/>
      <w:jc w:val="center"/>
      <w:outlineLvl w:val="5"/>
    </w:pPr>
    <w:rPr>
      <w:rFonts w:cs="Times New Roman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45EDE"/>
    <w:pPr>
      <w:widowControl w:val="0"/>
      <w:tabs>
        <w:tab w:val="num" w:pos="0"/>
        <w:tab w:val="left" w:pos="1296"/>
      </w:tabs>
      <w:suppressAutoHyphens/>
      <w:spacing w:before="240" w:after="60"/>
      <w:ind w:firstLine="0"/>
      <w:outlineLvl w:val="6"/>
    </w:pPr>
    <w:rPr>
      <w:rFonts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EDE"/>
    <w:pPr>
      <w:widowControl w:val="0"/>
      <w:tabs>
        <w:tab w:val="num" w:pos="0"/>
        <w:tab w:val="left" w:pos="1440"/>
      </w:tabs>
      <w:suppressAutoHyphens/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EDE"/>
    <w:pPr>
      <w:widowControl w:val="0"/>
      <w:tabs>
        <w:tab w:val="num" w:pos="0"/>
        <w:tab w:val="left" w:pos="1584"/>
      </w:tabs>
      <w:suppressAutoHyphens/>
      <w:spacing w:before="240" w:after="60"/>
      <w:ind w:firstLine="0"/>
      <w:outlineLvl w:val="8"/>
    </w:pPr>
    <w:rPr>
      <w:rFonts w:ascii="Arial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10">
    <w:name w:val="Заголовок 1 Знак"/>
    <w:basedOn w:val="a0"/>
    <w:link w:val="1"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4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45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5E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45E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45E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45EDE"/>
    <w:rPr>
      <w:rFonts w:ascii="Arial" w:eastAsia="Times New Roman" w:hAnsi="Arial" w:cs="Arial"/>
      <w:lang w:eastAsia="ar-SA"/>
    </w:rPr>
  </w:style>
  <w:style w:type="table" w:styleId="a7">
    <w:name w:val="Table Grid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F45EDE"/>
    <w:pPr>
      <w:ind w:left="720"/>
      <w:contextualSpacing/>
    </w:pPr>
  </w:style>
  <w:style w:type="paragraph" w:customStyle="1" w:styleId="ConsPlusNormal">
    <w:name w:val="ConsPlusNormal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45E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EDE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45E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ED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5EDE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E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ED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F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F45EDE"/>
    <w:rPr>
      <w:i/>
      <w:iCs/>
    </w:rPr>
  </w:style>
  <w:style w:type="character" w:customStyle="1" w:styleId="extended-textshort">
    <w:name w:val="extended-text__short"/>
    <w:basedOn w:val="a0"/>
    <w:rsid w:val="00F45EDE"/>
  </w:style>
  <w:style w:type="numbering" w:customStyle="1" w:styleId="12">
    <w:name w:val="Нет списка1"/>
    <w:next w:val="a2"/>
    <w:uiPriority w:val="99"/>
    <w:semiHidden/>
    <w:unhideWhenUsed/>
    <w:rsid w:val="00F45EDE"/>
  </w:style>
  <w:style w:type="character" w:styleId="af4">
    <w:name w:val="FollowedHyperlink"/>
    <w:basedOn w:val="a0"/>
    <w:uiPriority w:val="99"/>
    <w:semiHidden/>
    <w:unhideWhenUsed/>
    <w:rsid w:val="00F45ED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F45EDE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F45EDE"/>
    <w:pPr>
      <w:spacing w:before="240" w:after="60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F45ED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45EDE"/>
    <w:pPr>
      <w:ind w:firstLine="0"/>
    </w:pPr>
    <w:rPr>
      <w:rFonts w:eastAsia="Calibri" w:cs="Times New Roman"/>
      <w:szCs w:val="28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45E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color w:val="000000"/>
      <w:spacing w:val="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45ED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b/>
      <w:color w:val="000000"/>
      <w:spacing w:val="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EDE"/>
    <w:rPr>
      <w:rFonts w:ascii="Times New Roman" w:eastAsia="Times New Roman" w:hAnsi="Times New Roman" w:cs="Times New Roman"/>
      <w:b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45EDE"/>
    <w:pPr>
      <w:shd w:val="clear" w:color="auto" w:fill="000080"/>
      <w:spacing w:after="200"/>
      <w:ind w:firstLine="0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45EDE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">
    <w:name w:val="No Spacing"/>
    <w:uiPriority w:val="99"/>
    <w:qFormat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0">
    <w:name w:val="Revision"/>
    <w:uiPriority w:val="99"/>
    <w:semiHidden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semiHidden/>
    <w:rsid w:val="00F45EDE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fffffffffffff31">
    <w:name w:val="ﾎ3f・f・f・f・f・f・f・f ・f・f・f・f・f 31"/>
    <w:basedOn w:val="a"/>
    <w:uiPriority w:val="99"/>
    <w:semiHidden/>
    <w:rsid w:val="00F45EDE"/>
    <w:pPr>
      <w:widowControl w:val="0"/>
      <w:suppressAutoHyphens/>
      <w:ind w:firstLine="0"/>
    </w:pPr>
    <w:rPr>
      <w:rFonts w:cs="Times New Roman"/>
      <w:szCs w:val="28"/>
      <w:lang w:eastAsia="ar-SA"/>
    </w:rPr>
  </w:style>
  <w:style w:type="paragraph" w:customStyle="1" w:styleId="ConsPlusDocList">
    <w:name w:val="ConsPlusDocLis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2">
    <w:name w:val="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plusnonformat0">
    <w:name w:val="consplusnonformat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ru-RU"/>
    </w:rPr>
  </w:style>
  <w:style w:type="paragraph" w:customStyle="1" w:styleId="aff5">
    <w:name w:val="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F4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semiHidden/>
    <w:rsid w:val="00F4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5">
    <w:name w:val="Гиперссылка1"/>
    <w:basedOn w:val="a0"/>
    <w:uiPriority w:val="99"/>
    <w:rsid w:val="00F45EDE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F45EDE"/>
  </w:style>
  <w:style w:type="character" w:customStyle="1" w:styleId="apple-converted-space">
    <w:name w:val="apple-converted-space"/>
    <w:basedOn w:val="a0"/>
    <w:rsid w:val="00F45EDE"/>
  </w:style>
  <w:style w:type="table" w:customStyle="1" w:styleId="25">
    <w:name w:val="Сетка таблицы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1">
    <w:name w:val="Сетка таблицы111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3">
    <w:name w:val="Сетка таблицы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3">
    <w:name w:val="Сетка таблицы1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45EDE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Нормальный (таблица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F45EDE"/>
    <w:pPr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F45EDE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F45EDE"/>
    <w:rPr>
      <w:vertAlign w:val="superscript"/>
    </w:rPr>
  </w:style>
  <w:style w:type="character" w:styleId="affb">
    <w:name w:val="footnote reference"/>
    <w:basedOn w:val="a0"/>
    <w:uiPriority w:val="99"/>
    <w:semiHidden/>
    <w:unhideWhenUsed/>
    <w:rsid w:val="00F45EDE"/>
    <w:rPr>
      <w:vertAlign w:val="superscript"/>
    </w:rPr>
  </w:style>
  <w:style w:type="character" w:customStyle="1" w:styleId="Bodytext">
    <w:name w:val="Body text_"/>
    <w:basedOn w:val="a0"/>
    <w:link w:val="16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">
    <w:name w:val="Основной текст1"/>
    <w:basedOn w:val="Bodytext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F45EDE"/>
    <w:pPr>
      <w:shd w:val="clear" w:color="auto" w:fill="FFFFFF"/>
      <w:spacing w:before="360" w:line="317" w:lineRule="exact"/>
      <w:ind w:firstLine="0"/>
      <w:jc w:val="both"/>
    </w:pPr>
    <w:rPr>
      <w:rFonts w:cs="Times New Roman"/>
      <w:sz w:val="25"/>
      <w:szCs w:val="25"/>
    </w:rPr>
  </w:style>
  <w:style w:type="character" w:customStyle="1" w:styleId="26">
    <w:name w:val="Основной текст (2)_"/>
    <w:link w:val="211"/>
    <w:rsid w:val="00F45ED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F45EDE"/>
    <w:pPr>
      <w:widowControl w:val="0"/>
      <w:shd w:val="clear" w:color="auto" w:fill="FFFFFF"/>
      <w:spacing w:line="240" w:lineRule="atLeast"/>
      <w:ind w:firstLine="0"/>
      <w:jc w:val="center"/>
    </w:pPr>
    <w:rPr>
      <w:rFonts w:eastAsiaTheme="minorHAnsi" w:cs="Times New Roman"/>
      <w:sz w:val="19"/>
      <w:szCs w:val="19"/>
    </w:rPr>
  </w:style>
  <w:style w:type="character" w:customStyle="1" w:styleId="affc">
    <w:name w:val="Сноска_"/>
    <w:link w:val="18"/>
    <w:rsid w:val="00F45ED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ffd">
    <w:name w:val="Колонтитул_"/>
    <w:link w:val="19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9pt">
    <w:name w:val="Колонтитул + 9 pt"/>
    <w:aliases w:val="Не полужирный8,Не курсив14"/>
    <w:rsid w:val="00F45EDE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ffe">
    <w:name w:val="Колонтитул"/>
    <w:basedOn w:val="affd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71">
    <w:name w:val="Колонтитул + 7"/>
    <w:aliases w:val="5 pt,Не курсив12"/>
    <w:rsid w:val="00F45EDE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paragraph" w:customStyle="1" w:styleId="18">
    <w:name w:val="Сноска1"/>
    <w:basedOn w:val="a"/>
    <w:link w:val="affc"/>
    <w:rsid w:val="00F45EDE"/>
    <w:pPr>
      <w:widowControl w:val="0"/>
      <w:shd w:val="clear" w:color="auto" w:fill="FFFFFF"/>
      <w:spacing w:line="158" w:lineRule="exact"/>
      <w:ind w:firstLine="0"/>
    </w:pPr>
    <w:rPr>
      <w:rFonts w:eastAsiaTheme="minorHAnsi" w:cs="Times New Roman"/>
      <w:b/>
      <w:bCs/>
      <w:sz w:val="13"/>
      <w:szCs w:val="13"/>
    </w:rPr>
  </w:style>
  <w:style w:type="paragraph" w:customStyle="1" w:styleId="19">
    <w:name w:val="Колонтитул1"/>
    <w:basedOn w:val="a"/>
    <w:link w:val="affd"/>
    <w:rsid w:val="00F45EDE"/>
    <w:pPr>
      <w:widowControl w:val="0"/>
      <w:shd w:val="clear" w:color="auto" w:fill="FFFFFF"/>
      <w:spacing w:line="240" w:lineRule="atLeast"/>
      <w:ind w:firstLine="0"/>
    </w:pPr>
    <w:rPr>
      <w:rFonts w:eastAsiaTheme="minorHAnsi" w:cs="Times New Roman"/>
      <w:b/>
      <w:bCs/>
      <w:i/>
      <w:iCs/>
      <w:sz w:val="13"/>
      <w:szCs w:val="13"/>
    </w:rPr>
  </w:style>
  <w:style w:type="character" w:customStyle="1" w:styleId="afff">
    <w:name w:val="Основной текст_"/>
    <w:basedOn w:val="a0"/>
    <w:link w:val="34"/>
    <w:rsid w:val="00F45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Основной текст3"/>
    <w:basedOn w:val="a"/>
    <w:link w:val="afff"/>
    <w:rsid w:val="00F45EDE"/>
    <w:pPr>
      <w:widowControl w:val="0"/>
      <w:shd w:val="clear" w:color="auto" w:fill="FFFFFF"/>
      <w:spacing w:after="600" w:line="317" w:lineRule="exact"/>
      <w:ind w:hanging="1420"/>
      <w:jc w:val="both"/>
    </w:pPr>
    <w:rPr>
      <w:rFonts w:cs="Times New Roman"/>
      <w:szCs w:val="28"/>
    </w:rPr>
  </w:style>
  <w:style w:type="paragraph" w:customStyle="1" w:styleId="afff0">
    <w:name w:val="Сноска"/>
    <w:basedOn w:val="a"/>
    <w:rsid w:val="00F45EDE"/>
    <w:pPr>
      <w:widowControl w:val="0"/>
      <w:shd w:val="clear" w:color="auto" w:fill="FFFFFF"/>
      <w:spacing w:line="230" w:lineRule="exact"/>
      <w:ind w:firstLine="0"/>
    </w:pPr>
    <w:rPr>
      <w:rFonts w:cs="Times New Roman"/>
      <w:b/>
      <w:bCs/>
      <w:color w:val="000000"/>
      <w:sz w:val="19"/>
      <w:szCs w:val="19"/>
      <w:lang w:eastAsia="ru-RU"/>
    </w:rPr>
  </w:style>
  <w:style w:type="character" w:customStyle="1" w:styleId="nobr">
    <w:name w:val="nobr"/>
    <w:basedOn w:val="a0"/>
    <w:rsid w:val="00F45EDE"/>
  </w:style>
  <w:style w:type="character" w:styleId="afff1">
    <w:name w:val="Strong"/>
    <w:basedOn w:val="a0"/>
    <w:uiPriority w:val="22"/>
    <w:qFormat/>
    <w:rsid w:val="00F45EDE"/>
    <w:rPr>
      <w:b/>
      <w:bCs/>
    </w:rPr>
  </w:style>
  <w:style w:type="paragraph" w:customStyle="1" w:styleId="afff2">
    <w:name w:val="Таблицы (моноширинный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F45EDE"/>
    <w:rPr>
      <w:rFonts w:ascii="Times New Roman" w:eastAsia="Times New Roman" w:hAnsi="Times New Roman" w:cs="Calibri"/>
      <w:sz w:val="28"/>
    </w:rPr>
  </w:style>
  <w:style w:type="character" w:customStyle="1" w:styleId="selogotip">
    <w:name w:val="se__logotip"/>
    <w:basedOn w:val="a0"/>
    <w:rsid w:val="00F45EDE"/>
  </w:style>
  <w:style w:type="character" w:customStyle="1" w:styleId="extended-textfull">
    <w:name w:val="extended-text__full"/>
    <w:basedOn w:val="a0"/>
    <w:rsid w:val="00F45EDE"/>
  </w:style>
  <w:style w:type="character" w:customStyle="1" w:styleId="27">
    <w:name w:val="Основной текст (2)"/>
    <w:rsid w:val="00CE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F45EDE"/>
    <w:pPr>
      <w:keepNext/>
      <w:widowControl w:val="0"/>
      <w:tabs>
        <w:tab w:val="num" w:pos="0"/>
        <w:tab w:val="left" w:pos="432"/>
      </w:tabs>
      <w:suppressAutoHyphens/>
      <w:ind w:firstLine="0"/>
      <w:jc w:val="center"/>
      <w:outlineLvl w:val="0"/>
    </w:pPr>
    <w:rPr>
      <w:rFonts w:cs="Times New Roman"/>
      <w:szCs w:val="28"/>
      <w:lang w:eastAsia="ar-SA"/>
    </w:rPr>
  </w:style>
  <w:style w:type="paragraph" w:styleId="2">
    <w:name w:val="heading 2"/>
    <w:basedOn w:val="a"/>
    <w:link w:val="20"/>
    <w:qFormat/>
    <w:rsid w:val="00F45EDE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5EDE"/>
    <w:pPr>
      <w:keepNext/>
      <w:widowControl w:val="0"/>
      <w:tabs>
        <w:tab w:val="num" w:pos="0"/>
        <w:tab w:val="left" w:pos="720"/>
      </w:tabs>
      <w:suppressAutoHyphens/>
      <w:ind w:firstLine="0"/>
      <w:jc w:val="both"/>
      <w:outlineLvl w:val="2"/>
    </w:pPr>
    <w:rPr>
      <w:rFonts w:cs="Times New Roman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45EDE"/>
    <w:pPr>
      <w:keepNext/>
      <w:spacing w:before="240" w:after="60"/>
      <w:ind w:firstLine="0"/>
      <w:jc w:val="both"/>
      <w:outlineLvl w:val="3"/>
    </w:pPr>
    <w:rPr>
      <w:rFonts w:eastAsia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5EDE"/>
    <w:pPr>
      <w:widowControl w:val="0"/>
      <w:tabs>
        <w:tab w:val="num" w:pos="0"/>
        <w:tab w:val="left" w:pos="1008"/>
      </w:tabs>
      <w:suppressAutoHyphens/>
      <w:spacing w:before="240" w:after="60"/>
      <w:ind w:firstLine="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45EDE"/>
    <w:pPr>
      <w:keepNext/>
      <w:widowControl w:val="0"/>
      <w:tabs>
        <w:tab w:val="num" w:pos="0"/>
        <w:tab w:val="left" w:pos="1152"/>
      </w:tabs>
      <w:suppressAutoHyphens/>
      <w:ind w:firstLine="0"/>
      <w:jc w:val="center"/>
      <w:outlineLvl w:val="5"/>
    </w:pPr>
    <w:rPr>
      <w:rFonts w:cs="Times New Roman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45EDE"/>
    <w:pPr>
      <w:widowControl w:val="0"/>
      <w:tabs>
        <w:tab w:val="num" w:pos="0"/>
        <w:tab w:val="left" w:pos="1296"/>
      </w:tabs>
      <w:suppressAutoHyphens/>
      <w:spacing w:before="240" w:after="60"/>
      <w:ind w:firstLine="0"/>
      <w:outlineLvl w:val="6"/>
    </w:pPr>
    <w:rPr>
      <w:rFonts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EDE"/>
    <w:pPr>
      <w:widowControl w:val="0"/>
      <w:tabs>
        <w:tab w:val="num" w:pos="0"/>
        <w:tab w:val="left" w:pos="1440"/>
      </w:tabs>
      <w:suppressAutoHyphens/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EDE"/>
    <w:pPr>
      <w:widowControl w:val="0"/>
      <w:tabs>
        <w:tab w:val="num" w:pos="0"/>
        <w:tab w:val="left" w:pos="1584"/>
      </w:tabs>
      <w:suppressAutoHyphens/>
      <w:spacing w:before="240" w:after="60"/>
      <w:ind w:firstLine="0"/>
      <w:outlineLvl w:val="8"/>
    </w:pPr>
    <w:rPr>
      <w:rFonts w:ascii="Arial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10">
    <w:name w:val="Заголовок 1 Знак"/>
    <w:basedOn w:val="a0"/>
    <w:link w:val="1"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4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45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5E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45E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45E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45EDE"/>
    <w:rPr>
      <w:rFonts w:ascii="Arial" w:eastAsia="Times New Roman" w:hAnsi="Arial" w:cs="Arial"/>
      <w:lang w:eastAsia="ar-SA"/>
    </w:rPr>
  </w:style>
  <w:style w:type="table" w:styleId="a7">
    <w:name w:val="Table Grid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F45EDE"/>
    <w:pPr>
      <w:ind w:left="720"/>
      <w:contextualSpacing/>
    </w:pPr>
  </w:style>
  <w:style w:type="paragraph" w:customStyle="1" w:styleId="ConsPlusNormal">
    <w:name w:val="ConsPlusNormal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45E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EDE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45E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ED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5EDE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E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ED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F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F45EDE"/>
    <w:rPr>
      <w:i/>
      <w:iCs/>
    </w:rPr>
  </w:style>
  <w:style w:type="character" w:customStyle="1" w:styleId="extended-textshort">
    <w:name w:val="extended-text__short"/>
    <w:basedOn w:val="a0"/>
    <w:rsid w:val="00F45EDE"/>
  </w:style>
  <w:style w:type="numbering" w:customStyle="1" w:styleId="12">
    <w:name w:val="Нет списка1"/>
    <w:next w:val="a2"/>
    <w:uiPriority w:val="99"/>
    <w:semiHidden/>
    <w:unhideWhenUsed/>
    <w:rsid w:val="00F45EDE"/>
  </w:style>
  <w:style w:type="character" w:styleId="af4">
    <w:name w:val="FollowedHyperlink"/>
    <w:basedOn w:val="a0"/>
    <w:uiPriority w:val="99"/>
    <w:semiHidden/>
    <w:unhideWhenUsed/>
    <w:rsid w:val="00F45ED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F45EDE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F45EDE"/>
    <w:pPr>
      <w:spacing w:before="240" w:after="60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F45ED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45EDE"/>
    <w:pPr>
      <w:ind w:firstLine="0"/>
    </w:pPr>
    <w:rPr>
      <w:rFonts w:eastAsia="Calibri" w:cs="Times New Roman"/>
      <w:szCs w:val="28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45E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color w:val="000000"/>
      <w:spacing w:val="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45ED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b/>
      <w:color w:val="000000"/>
      <w:spacing w:val="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EDE"/>
    <w:rPr>
      <w:rFonts w:ascii="Times New Roman" w:eastAsia="Times New Roman" w:hAnsi="Times New Roman" w:cs="Times New Roman"/>
      <w:b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45EDE"/>
    <w:pPr>
      <w:shd w:val="clear" w:color="auto" w:fill="000080"/>
      <w:spacing w:after="200"/>
      <w:ind w:firstLine="0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45EDE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">
    <w:name w:val="No Spacing"/>
    <w:uiPriority w:val="99"/>
    <w:qFormat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0">
    <w:name w:val="Revision"/>
    <w:uiPriority w:val="99"/>
    <w:semiHidden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semiHidden/>
    <w:rsid w:val="00F45EDE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fffffffffffff31">
    <w:name w:val="ﾎ3f・f・f・f・f・f・f・f ・f・f・f・f・f 31"/>
    <w:basedOn w:val="a"/>
    <w:uiPriority w:val="99"/>
    <w:semiHidden/>
    <w:rsid w:val="00F45EDE"/>
    <w:pPr>
      <w:widowControl w:val="0"/>
      <w:suppressAutoHyphens/>
      <w:ind w:firstLine="0"/>
    </w:pPr>
    <w:rPr>
      <w:rFonts w:cs="Times New Roman"/>
      <w:szCs w:val="28"/>
      <w:lang w:eastAsia="ar-SA"/>
    </w:rPr>
  </w:style>
  <w:style w:type="paragraph" w:customStyle="1" w:styleId="ConsPlusDocList">
    <w:name w:val="ConsPlusDocLis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2">
    <w:name w:val="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plusnonformat0">
    <w:name w:val="consplusnonformat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ru-RU"/>
    </w:rPr>
  </w:style>
  <w:style w:type="paragraph" w:customStyle="1" w:styleId="aff5">
    <w:name w:val="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F4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semiHidden/>
    <w:rsid w:val="00F4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5">
    <w:name w:val="Гиперссылка1"/>
    <w:basedOn w:val="a0"/>
    <w:uiPriority w:val="99"/>
    <w:rsid w:val="00F45EDE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F45EDE"/>
  </w:style>
  <w:style w:type="character" w:customStyle="1" w:styleId="apple-converted-space">
    <w:name w:val="apple-converted-space"/>
    <w:basedOn w:val="a0"/>
    <w:rsid w:val="00F45EDE"/>
  </w:style>
  <w:style w:type="table" w:customStyle="1" w:styleId="25">
    <w:name w:val="Сетка таблицы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1">
    <w:name w:val="Сетка таблицы111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3">
    <w:name w:val="Сетка таблицы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3">
    <w:name w:val="Сетка таблицы1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45EDE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Нормальный (таблица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F45EDE"/>
    <w:pPr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F45EDE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F45EDE"/>
    <w:rPr>
      <w:vertAlign w:val="superscript"/>
    </w:rPr>
  </w:style>
  <w:style w:type="character" w:styleId="affb">
    <w:name w:val="footnote reference"/>
    <w:basedOn w:val="a0"/>
    <w:uiPriority w:val="99"/>
    <w:semiHidden/>
    <w:unhideWhenUsed/>
    <w:rsid w:val="00F45EDE"/>
    <w:rPr>
      <w:vertAlign w:val="superscript"/>
    </w:rPr>
  </w:style>
  <w:style w:type="character" w:customStyle="1" w:styleId="Bodytext">
    <w:name w:val="Body text_"/>
    <w:basedOn w:val="a0"/>
    <w:link w:val="16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">
    <w:name w:val="Основной текст1"/>
    <w:basedOn w:val="Bodytext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F45EDE"/>
    <w:pPr>
      <w:shd w:val="clear" w:color="auto" w:fill="FFFFFF"/>
      <w:spacing w:before="360" w:line="317" w:lineRule="exact"/>
      <w:ind w:firstLine="0"/>
      <w:jc w:val="both"/>
    </w:pPr>
    <w:rPr>
      <w:rFonts w:cs="Times New Roman"/>
      <w:sz w:val="25"/>
      <w:szCs w:val="25"/>
    </w:rPr>
  </w:style>
  <w:style w:type="character" w:customStyle="1" w:styleId="26">
    <w:name w:val="Основной текст (2)_"/>
    <w:link w:val="211"/>
    <w:rsid w:val="00F45ED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F45EDE"/>
    <w:pPr>
      <w:widowControl w:val="0"/>
      <w:shd w:val="clear" w:color="auto" w:fill="FFFFFF"/>
      <w:spacing w:line="240" w:lineRule="atLeast"/>
      <w:ind w:firstLine="0"/>
      <w:jc w:val="center"/>
    </w:pPr>
    <w:rPr>
      <w:rFonts w:eastAsiaTheme="minorHAnsi" w:cs="Times New Roman"/>
      <w:sz w:val="19"/>
      <w:szCs w:val="19"/>
    </w:rPr>
  </w:style>
  <w:style w:type="character" w:customStyle="1" w:styleId="affc">
    <w:name w:val="Сноска_"/>
    <w:link w:val="18"/>
    <w:rsid w:val="00F45ED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ffd">
    <w:name w:val="Колонтитул_"/>
    <w:link w:val="19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9pt">
    <w:name w:val="Колонтитул + 9 pt"/>
    <w:aliases w:val="Не полужирный8,Не курсив14"/>
    <w:rsid w:val="00F45EDE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ffe">
    <w:name w:val="Колонтитул"/>
    <w:basedOn w:val="affd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71">
    <w:name w:val="Колонтитул + 7"/>
    <w:aliases w:val="5 pt,Не курсив12"/>
    <w:rsid w:val="00F45EDE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paragraph" w:customStyle="1" w:styleId="18">
    <w:name w:val="Сноска1"/>
    <w:basedOn w:val="a"/>
    <w:link w:val="affc"/>
    <w:rsid w:val="00F45EDE"/>
    <w:pPr>
      <w:widowControl w:val="0"/>
      <w:shd w:val="clear" w:color="auto" w:fill="FFFFFF"/>
      <w:spacing w:line="158" w:lineRule="exact"/>
      <w:ind w:firstLine="0"/>
    </w:pPr>
    <w:rPr>
      <w:rFonts w:eastAsiaTheme="minorHAnsi" w:cs="Times New Roman"/>
      <w:b/>
      <w:bCs/>
      <w:sz w:val="13"/>
      <w:szCs w:val="13"/>
    </w:rPr>
  </w:style>
  <w:style w:type="paragraph" w:customStyle="1" w:styleId="19">
    <w:name w:val="Колонтитул1"/>
    <w:basedOn w:val="a"/>
    <w:link w:val="affd"/>
    <w:rsid w:val="00F45EDE"/>
    <w:pPr>
      <w:widowControl w:val="0"/>
      <w:shd w:val="clear" w:color="auto" w:fill="FFFFFF"/>
      <w:spacing w:line="240" w:lineRule="atLeast"/>
      <w:ind w:firstLine="0"/>
    </w:pPr>
    <w:rPr>
      <w:rFonts w:eastAsiaTheme="minorHAnsi" w:cs="Times New Roman"/>
      <w:b/>
      <w:bCs/>
      <w:i/>
      <w:iCs/>
      <w:sz w:val="13"/>
      <w:szCs w:val="13"/>
    </w:rPr>
  </w:style>
  <w:style w:type="character" w:customStyle="1" w:styleId="afff">
    <w:name w:val="Основной текст_"/>
    <w:basedOn w:val="a0"/>
    <w:link w:val="34"/>
    <w:rsid w:val="00F45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Основной текст3"/>
    <w:basedOn w:val="a"/>
    <w:link w:val="afff"/>
    <w:rsid w:val="00F45EDE"/>
    <w:pPr>
      <w:widowControl w:val="0"/>
      <w:shd w:val="clear" w:color="auto" w:fill="FFFFFF"/>
      <w:spacing w:after="600" w:line="317" w:lineRule="exact"/>
      <w:ind w:hanging="1420"/>
      <w:jc w:val="both"/>
    </w:pPr>
    <w:rPr>
      <w:rFonts w:cs="Times New Roman"/>
      <w:szCs w:val="28"/>
    </w:rPr>
  </w:style>
  <w:style w:type="paragraph" w:customStyle="1" w:styleId="afff0">
    <w:name w:val="Сноска"/>
    <w:basedOn w:val="a"/>
    <w:rsid w:val="00F45EDE"/>
    <w:pPr>
      <w:widowControl w:val="0"/>
      <w:shd w:val="clear" w:color="auto" w:fill="FFFFFF"/>
      <w:spacing w:line="230" w:lineRule="exact"/>
      <w:ind w:firstLine="0"/>
    </w:pPr>
    <w:rPr>
      <w:rFonts w:cs="Times New Roman"/>
      <w:b/>
      <w:bCs/>
      <w:color w:val="000000"/>
      <w:sz w:val="19"/>
      <w:szCs w:val="19"/>
      <w:lang w:eastAsia="ru-RU"/>
    </w:rPr>
  </w:style>
  <w:style w:type="character" w:customStyle="1" w:styleId="nobr">
    <w:name w:val="nobr"/>
    <w:basedOn w:val="a0"/>
    <w:rsid w:val="00F45EDE"/>
  </w:style>
  <w:style w:type="character" w:styleId="afff1">
    <w:name w:val="Strong"/>
    <w:basedOn w:val="a0"/>
    <w:uiPriority w:val="22"/>
    <w:qFormat/>
    <w:rsid w:val="00F45EDE"/>
    <w:rPr>
      <w:b/>
      <w:bCs/>
    </w:rPr>
  </w:style>
  <w:style w:type="paragraph" w:customStyle="1" w:styleId="afff2">
    <w:name w:val="Таблицы (моноширинный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F45EDE"/>
    <w:rPr>
      <w:rFonts w:ascii="Times New Roman" w:eastAsia="Times New Roman" w:hAnsi="Times New Roman" w:cs="Calibri"/>
      <w:sz w:val="28"/>
    </w:rPr>
  </w:style>
  <w:style w:type="character" w:customStyle="1" w:styleId="selogotip">
    <w:name w:val="se__logotip"/>
    <w:basedOn w:val="a0"/>
    <w:rsid w:val="00F45EDE"/>
  </w:style>
  <w:style w:type="character" w:customStyle="1" w:styleId="extended-textfull">
    <w:name w:val="extended-text__full"/>
    <w:basedOn w:val="a0"/>
    <w:rsid w:val="00F45EDE"/>
  </w:style>
  <w:style w:type="character" w:customStyle="1" w:styleId="27">
    <w:name w:val="Основной текст (2)"/>
    <w:rsid w:val="00CE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D4D9B361771D43EBA29592028EAD609B86FE170F0C03822082E9BC8097A4B75280D3C3CA325F7B104065B8F7J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7C13B894746AF9F33B492C12EE99A7ACC71626AC4167B1897AF7948B1877AE03470922484199F95FA224FD6FC827F845F0A2B996EC3097E31DD123F0b3M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2D3C6F27F7451AA24872D7E60E766AFB485E98DB3DF8C3C904ACE308480013868F8334A49F4321A128CEEBw1vEL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A869-664C-435D-98DF-8CD1DFE7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74</Pages>
  <Words>17273</Words>
  <Characters>98460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Петухова Ольга Николаевна</cp:lastModifiedBy>
  <cp:revision>18</cp:revision>
  <cp:lastPrinted>2020-04-21T12:37:00Z</cp:lastPrinted>
  <dcterms:created xsi:type="dcterms:W3CDTF">2020-04-20T11:01:00Z</dcterms:created>
  <dcterms:modified xsi:type="dcterms:W3CDTF">2020-04-21T12:52:00Z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